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3A" w:rsidRPr="005E4AC7" w:rsidRDefault="008C13FB" w:rsidP="00E06D3A">
      <w:pPr>
        <w:shd w:val="clear" w:color="auto" w:fill="FFFFFF"/>
        <w:tabs>
          <w:tab w:val="left" w:leader="underscore" w:pos="8702"/>
        </w:tabs>
        <w:spacing w:line="322" w:lineRule="exact"/>
        <w:ind w:left="5103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Утверждена</w:t>
      </w:r>
      <w:proofErr w:type="gramEnd"/>
      <w:r>
        <w:rPr>
          <w:spacing w:val="-2"/>
          <w:sz w:val="28"/>
          <w:szCs w:val="28"/>
        </w:rPr>
        <w:br/>
        <w:t xml:space="preserve">приказом </w:t>
      </w:r>
      <w:r w:rsidRPr="005E4AC7">
        <w:rPr>
          <w:spacing w:val="-2"/>
          <w:sz w:val="28"/>
          <w:szCs w:val="28"/>
        </w:rPr>
        <w:t xml:space="preserve">от </w:t>
      </w:r>
      <w:r w:rsidR="00E06D3A" w:rsidRPr="005E4AC7">
        <w:rPr>
          <w:spacing w:val="-2"/>
          <w:sz w:val="28"/>
          <w:szCs w:val="28"/>
        </w:rPr>
        <w:t>«</w:t>
      </w:r>
      <w:r w:rsidR="00ED6C5E" w:rsidRPr="00ED6C5E">
        <w:rPr>
          <w:i/>
          <w:spacing w:val="-2"/>
          <w:sz w:val="28"/>
          <w:szCs w:val="28"/>
          <w:u w:val="single"/>
        </w:rPr>
        <w:t>1</w:t>
      </w:r>
      <w:r w:rsidR="00ED6C5E">
        <w:rPr>
          <w:i/>
          <w:spacing w:val="-2"/>
          <w:sz w:val="28"/>
          <w:szCs w:val="28"/>
          <w:u w:val="single"/>
        </w:rPr>
        <w:t>1</w:t>
      </w:r>
      <w:r w:rsidR="00E06D3A" w:rsidRPr="005E4AC7">
        <w:rPr>
          <w:spacing w:val="-2"/>
          <w:sz w:val="28"/>
          <w:szCs w:val="28"/>
        </w:rPr>
        <w:t>»</w:t>
      </w:r>
      <w:r w:rsidR="00ED6C5E">
        <w:rPr>
          <w:spacing w:val="-2"/>
          <w:sz w:val="28"/>
          <w:szCs w:val="28"/>
        </w:rPr>
        <w:t xml:space="preserve">  </w:t>
      </w:r>
      <w:r w:rsidR="00ED6C5E">
        <w:rPr>
          <w:i/>
          <w:spacing w:val="-2"/>
          <w:sz w:val="28"/>
          <w:szCs w:val="28"/>
          <w:u w:val="single"/>
        </w:rPr>
        <w:t xml:space="preserve">  ф</w:t>
      </w:r>
      <w:r w:rsidR="00ED6C5E" w:rsidRPr="00ED6C5E">
        <w:rPr>
          <w:i/>
          <w:spacing w:val="-2"/>
          <w:sz w:val="28"/>
          <w:szCs w:val="28"/>
          <w:u w:val="single"/>
        </w:rPr>
        <w:t>евраля</w:t>
      </w:r>
      <w:r w:rsidR="00ED6C5E">
        <w:rPr>
          <w:i/>
          <w:spacing w:val="-2"/>
          <w:sz w:val="28"/>
          <w:szCs w:val="28"/>
          <w:u w:val="single"/>
        </w:rPr>
        <w:t xml:space="preserve">  </w:t>
      </w:r>
      <w:r w:rsidRPr="00ED6C5E">
        <w:rPr>
          <w:i/>
          <w:spacing w:val="-2"/>
          <w:sz w:val="28"/>
          <w:szCs w:val="28"/>
          <w:u w:val="single"/>
        </w:rPr>
        <w:t>20</w:t>
      </w:r>
      <w:r w:rsidR="007B1882" w:rsidRPr="00ED6C5E">
        <w:rPr>
          <w:i/>
          <w:spacing w:val="-2"/>
          <w:sz w:val="28"/>
          <w:szCs w:val="28"/>
          <w:u w:val="single"/>
        </w:rPr>
        <w:t>2</w:t>
      </w:r>
      <w:r w:rsidR="00ED6C5E" w:rsidRPr="00ED6C5E">
        <w:rPr>
          <w:i/>
          <w:spacing w:val="-2"/>
          <w:sz w:val="28"/>
          <w:szCs w:val="28"/>
          <w:u w:val="single"/>
        </w:rPr>
        <w:t>5</w:t>
      </w:r>
      <w:r w:rsidR="005E4AC7" w:rsidRPr="00ED6C5E">
        <w:rPr>
          <w:i/>
          <w:spacing w:val="-2"/>
          <w:sz w:val="28"/>
          <w:szCs w:val="28"/>
          <w:u w:val="single"/>
        </w:rPr>
        <w:t xml:space="preserve">     </w:t>
      </w:r>
      <w:r w:rsidR="00E06D3A" w:rsidRPr="00ED6C5E">
        <w:rPr>
          <w:i/>
          <w:spacing w:val="-2"/>
          <w:sz w:val="28"/>
          <w:szCs w:val="28"/>
          <w:u w:val="single"/>
        </w:rPr>
        <w:t>г</w:t>
      </w:r>
      <w:r w:rsidR="00E06D3A" w:rsidRPr="005E4AC7">
        <w:rPr>
          <w:spacing w:val="-2"/>
          <w:sz w:val="28"/>
          <w:szCs w:val="28"/>
        </w:rPr>
        <w:t>.</w:t>
      </w:r>
    </w:p>
    <w:p w:rsidR="008C13FB" w:rsidRPr="00ED6C5E" w:rsidRDefault="008C13FB" w:rsidP="00E06D3A">
      <w:pPr>
        <w:shd w:val="clear" w:color="auto" w:fill="FFFFFF"/>
        <w:tabs>
          <w:tab w:val="left" w:leader="underscore" w:pos="8702"/>
        </w:tabs>
        <w:spacing w:line="322" w:lineRule="exact"/>
        <w:ind w:left="5103"/>
        <w:rPr>
          <w:i/>
          <w:sz w:val="28"/>
          <w:szCs w:val="28"/>
          <w:u w:val="single"/>
        </w:rPr>
      </w:pPr>
      <w:r w:rsidRPr="00ED6C5E">
        <w:rPr>
          <w:i/>
          <w:spacing w:val="-2"/>
          <w:sz w:val="28"/>
          <w:szCs w:val="28"/>
          <w:u w:val="single"/>
        </w:rPr>
        <w:t xml:space="preserve">№ </w:t>
      </w:r>
      <w:r w:rsidR="007B1882" w:rsidRPr="00ED6C5E">
        <w:rPr>
          <w:i/>
          <w:sz w:val="28"/>
          <w:szCs w:val="28"/>
          <w:u w:val="single"/>
        </w:rPr>
        <w:t xml:space="preserve"> </w:t>
      </w:r>
      <w:r w:rsidR="00ED6C5E" w:rsidRPr="00ED6C5E">
        <w:rPr>
          <w:i/>
          <w:sz w:val="28"/>
          <w:szCs w:val="28"/>
          <w:u w:val="single"/>
        </w:rPr>
        <w:t>14-П</w:t>
      </w:r>
    </w:p>
    <w:p w:rsidR="00BF4FD2" w:rsidRPr="008F6F37" w:rsidRDefault="00BF4FD2" w:rsidP="00BF4FD2">
      <w:pPr>
        <w:shd w:val="clear" w:color="auto" w:fill="FFFFFF"/>
        <w:tabs>
          <w:tab w:val="left" w:leader="underscore" w:pos="8702"/>
        </w:tabs>
        <w:spacing w:line="322" w:lineRule="exact"/>
        <w:ind w:left="4944" w:firstLine="2309"/>
        <w:rPr>
          <w:sz w:val="28"/>
          <w:szCs w:val="28"/>
        </w:rPr>
      </w:pPr>
    </w:p>
    <w:p w:rsidR="00BF4FD2" w:rsidRPr="008F6F37" w:rsidRDefault="00BF4FD2" w:rsidP="00BF4FD2">
      <w:pPr>
        <w:shd w:val="clear" w:color="auto" w:fill="FFFFFF"/>
        <w:tabs>
          <w:tab w:val="left" w:leader="underscore" w:pos="8702"/>
        </w:tabs>
        <w:spacing w:line="322" w:lineRule="exact"/>
        <w:ind w:left="4944" w:firstLine="2309"/>
        <w:rPr>
          <w:sz w:val="28"/>
          <w:szCs w:val="28"/>
        </w:rPr>
      </w:pPr>
    </w:p>
    <w:p w:rsidR="00BF4FD2" w:rsidRPr="008F6F37" w:rsidRDefault="00BF4FD2" w:rsidP="00BF4FD2">
      <w:pPr>
        <w:shd w:val="clear" w:color="auto" w:fill="FFFFFF"/>
        <w:tabs>
          <w:tab w:val="left" w:leader="underscore" w:pos="8702"/>
        </w:tabs>
        <w:spacing w:line="322" w:lineRule="exact"/>
        <w:ind w:left="4944" w:firstLine="2309"/>
        <w:rPr>
          <w:sz w:val="28"/>
          <w:szCs w:val="28"/>
        </w:rPr>
      </w:pPr>
    </w:p>
    <w:p w:rsidR="00BF4FD2" w:rsidRPr="008F6F37" w:rsidRDefault="00BF4FD2" w:rsidP="00BF4FD2">
      <w:pPr>
        <w:shd w:val="clear" w:color="auto" w:fill="FFFFFF"/>
        <w:tabs>
          <w:tab w:val="left" w:leader="underscore" w:pos="8702"/>
        </w:tabs>
        <w:spacing w:line="322" w:lineRule="exact"/>
        <w:ind w:left="4944" w:firstLine="2309"/>
        <w:rPr>
          <w:sz w:val="28"/>
          <w:szCs w:val="28"/>
        </w:rPr>
      </w:pPr>
    </w:p>
    <w:p w:rsidR="00BF4FD2" w:rsidRPr="008F6F37" w:rsidRDefault="00BF4FD2" w:rsidP="00BF4FD2">
      <w:pPr>
        <w:shd w:val="clear" w:color="auto" w:fill="FFFFFF"/>
        <w:tabs>
          <w:tab w:val="left" w:leader="underscore" w:pos="8702"/>
        </w:tabs>
        <w:spacing w:line="322" w:lineRule="exact"/>
        <w:ind w:left="4944" w:firstLine="2309"/>
        <w:rPr>
          <w:sz w:val="28"/>
          <w:szCs w:val="28"/>
        </w:rPr>
      </w:pPr>
    </w:p>
    <w:p w:rsidR="00BF4FD2" w:rsidRPr="008F6F37" w:rsidRDefault="00BF4FD2" w:rsidP="00BF4FD2">
      <w:pPr>
        <w:shd w:val="clear" w:color="auto" w:fill="FFFFFF"/>
        <w:tabs>
          <w:tab w:val="left" w:leader="underscore" w:pos="8702"/>
        </w:tabs>
        <w:spacing w:line="322" w:lineRule="exact"/>
        <w:ind w:left="4944" w:firstLine="2309"/>
        <w:rPr>
          <w:sz w:val="28"/>
          <w:szCs w:val="28"/>
        </w:rPr>
      </w:pPr>
    </w:p>
    <w:p w:rsidR="00BF4FD2" w:rsidRPr="008F6F37" w:rsidRDefault="00BF4FD2" w:rsidP="00BF4FD2">
      <w:pPr>
        <w:shd w:val="clear" w:color="auto" w:fill="FFFFFF"/>
        <w:tabs>
          <w:tab w:val="left" w:leader="underscore" w:pos="8702"/>
        </w:tabs>
        <w:spacing w:line="322" w:lineRule="exact"/>
        <w:ind w:left="4944" w:firstLine="2309"/>
        <w:rPr>
          <w:sz w:val="28"/>
          <w:szCs w:val="28"/>
        </w:rPr>
      </w:pPr>
    </w:p>
    <w:p w:rsidR="00BF4FD2" w:rsidRPr="008F6F37" w:rsidRDefault="00BF4FD2" w:rsidP="00BF4FD2">
      <w:pPr>
        <w:shd w:val="clear" w:color="auto" w:fill="FFFFFF"/>
        <w:tabs>
          <w:tab w:val="left" w:leader="underscore" w:pos="8702"/>
        </w:tabs>
        <w:spacing w:line="322" w:lineRule="exact"/>
        <w:ind w:left="4944" w:firstLine="2309"/>
        <w:rPr>
          <w:sz w:val="28"/>
          <w:szCs w:val="28"/>
        </w:rPr>
      </w:pPr>
    </w:p>
    <w:p w:rsidR="00BF4FD2" w:rsidRPr="008F6F37" w:rsidRDefault="00BF4FD2" w:rsidP="00BF4FD2">
      <w:pPr>
        <w:shd w:val="clear" w:color="auto" w:fill="FFFFFF"/>
        <w:tabs>
          <w:tab w:val="left" w:leader="underscore" w:pos="8702"/>
        </w:tabs>
        <w:spacing w:line="322" w:lineRule="exact"/>
        <w:ind w:left="4944" w:firstLine="2309"/>
        <w:rPr>
          <w:sz w:val="28"/>
          <w:szCs w:val="28"/>
        </w:rPr>
      </w:pPr>
    </w:p>
    <w:p w:rsidR="00BF4FD2" w:rsidRPr="008F6F37" w:rsidRDefault="00BF4FD2" w:rsidP="00BF4FD2">
      <w:pPr>
        <w:shd w:val="clear" w:color="auto" w:fill="FFFFFF"/>
        <w:tabs>
          <w:tab w:val="left" w:leader="underscore" w:pos="8702"/>
        </w:tabs>
        <w:spacing w:line="322" w:lineRule="exact"/>
        <w:ind w:left="4944" w:firstLine="2309"/>
        <w:rPr>
          <w:sz w:val="28"/>
          <w:szCs w:val="28"/>
        </w:rPr>
      </w:pPr>
    </w:p>
    <w:p w:rsidR="00BF4FD2" w:rsidRPr="008F6F37" w:rsidRDefault="00BF4FD2" w:rsidP="00BF4FD2">
      <w:pPr>
        <w:shd w:val="clear" w:color="auto" w:fill="FFFFFF"/>
        <w:tabs>
          <w:tab w:val="left" w:leader="underscore" w:pos="8702"/>
        </w:tabs>
        <w:spacing w:line="322" w:lineRule="exact"/>
        <w:ind w:left="4944" w:firstLine="2309"/>
        <w:rPr>
          <w:sz w:val="28"/>
          <w:szCs w:val="28"/>
        </w:rPr>
      </w:pPr>
    </w:p>
    <w:p w:rsidR="00BF4FD2" w:rsidRPr="008F6F37" w:rsidRDefault="00BF4FD2" w:rsidP="00BF4FD2">
      <w:pPr>
        <w:shd w:val="clear" w:color="auto" w:fill="FFFFFF"/>
        <w:tabs>
          <w:tab w:val="left" w:leader="underscore" w:pos="8702"/>
        </w:tabs>
        <w:spacing w:line="322" w:lineRule="exact"/>
        <w:ind w:left="4944" w:firstLine="2309"/>
        <w:rPr>
          <w:sz w:val="28"/>
          <w:szCs w:val="28"/>
        </w:rPr>
      </w:pPr>
    </w:p>
    <w:p w:rsidR="00BF4FD2" w:rsidRPr="008F6F37" w:rsidRDefault="00BF4FD2" w:rsidP="00BF4FD2">
      <w:pPr>
        <w:shd w:val="clear" w:color="auto" w:fill="FFFFFF"/>
        <w:tabs>
          <w:tab w:val="left" w:leader="underscore" w:pos="8702"/>
        </w:tabs>
        <w:spacing w:line="322" w:lineRule="exact"/>
        <w:ind w:left="4944" w:firstLine="2309"/>
      </w:pPr>
    </w:p>
    <w:p w:rsidR="008C13FB" w:rsidRDefault="008C13FB" w:rsidP="00BF4FD2">
      <w:pPr>
        <w:shd w:val="clear" w:color="auto" w:fill="FFFFFF"/>
        <w:spacing w:line="370" w:lineRule="exact"/>
        <w:ind w:right="518" w:firstLine="509"/>
        <w:jc w:val="center"/>
      </w:pPr>
      <w:r>
        <w:rPr>
          <w:b/>
          <w:bCs/>
          <w:sz w:val="28"/>
          <w:szCs w:val="28"/>
        </w:rPr>
        <w:t xml:space="preserve">ПРОГРАММА В ОБЛАСТИ ЭНЕРГОСБЕРЕЖЕНИЯ </w:t>
      </w:r>
      <w:r>
        <w:rPr>
          <w:b/>
          <w:bCs/>
          <w:spacing w:val="-2"/>
          <w:sz w:val="28"/>
          <w:szCs w:val="28"/>
        </w:rPr>
        <w:t>И ПОВЫШЕНИЯ ЭНЕРГЕТИЧЕСКОЙ ЭФФЕКТИВНОСТИ</w:t>
      </w:r>
    </w:p>
    <w:p w:rsidR="00954339" w:rsidRDefault="00954339" w:rsidP="00BF4FD2">
      <w:pPr>
        <w:shd w:val="clear" w:color="auto" w:fill="FFFFFF"/>
        <w:tabs>
          <w:tab w:val="left" w:leader="underscore" w:pos="4651"/>
        </w:tabs>
        <w:spacing w:line="37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Акционерное общество «Навашинский завод стройматериалов»</w:t>
      </w:r>
    </w:p>
    <w:p w:rsidR="00511C12" w:rsidRDefault="00BF4FD2" w:rsidP="00BF4FD2">
      <w:pPr>
        <w:shd w:val="clear" w:color="auto" w:fill="FFFFFF"/>
        <w:tabs>
          <w:tab w:val="left" w:leader="underscore" w:pos="4651"/>
        </w:tabs>
        <w:spacing w:line="370" w:lineRule="exact"/>
        <w:jc w:val="center"/>
        <w:rPr>
          <w:b/>
          <w:bCs/>
          <w:sz w:val="28"/>
          <w:szCs w:val="28"/>
        </w:rPr>
      </w:pPr>
      <w:r w:rsidRPr="00BF4FD2">
        <w:rPr>
          <w:b/>
          <w:sz w:val="32"/>
          <w:szCs w:val="32"/>
        </w:rPr>
        <w:t>(</w:t>
      </w:r>
      <w:r w:rsidR="00954339">
        <w:rPr>
          <w:b/>
          <w:sz w:val="32"/>
          <w:szCs w:val="32"/>
        </w:rPr>
        <w:t>АО «НЗСМ»</w:t>
      </w:r>
      <w:r w:rsidRPr="00BF4FD2">
        <w:rPr>
          <w:b/>
          <w:sz w:val="32"/>
          <w:szCs w:val="32"/>
        </w:rPr>
        <w:t>)</w:t>
      </w:r>
    </w:p>
    <w:p w:rsidR="008C13FB" w:rsidRPr="008F6F37" w:rsidRDefault="008C13FB" w:rsidP="00BF4FD2">
      <w:pPr>
        <w:shd w:val="clear" w:color="auto" w:fill="FFFFFF"/>
        <w:tabs>
          <w:tab w:val="left" w:leader="underscore" w:pos="4651"/>
        </w:tabs>
        <w:spacing w:line="37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0C1CFA">
        <w:rPr>
          <w:b/>
          <w:bCs/>
          <w:sz w:val="28"/>
          <w:szCs w:val="28"/>
        </w:rPr>
        <w:t>2</w:t>
      </w:r>
      <w:r w:rsidR="00C54DD9">
        <w:rPr>
          <w:b/>
          <w:bCs/>
          <w:sz w:val="28"/>
          <w:szCs w:val="28"/>
        </w:rPr>
        <w:t>5</w:t>
      </w:r>
      <w:r w:rsidR="00BF4FD2">
        <w:rPr>
          <w:b/>
          <w:bCs/>
          <w:sz w:val="28"/>
          <w:szCs w:val="28"/>
        </w:rPr>
        <w:t xml:space="preserve"> – 2</w:t>
      </w:r>
      <w:r w:rsidR="00BF4FD2" w:rsidRPr="008F6F37">
        <w:rPr>
          <w:b/>
          <w:bCs/>
          <w:sz w:val="28"/>
          <w:szCs w:val="28"/>
        </w:rPr>
        <w:t>0</w:t>
      </w:r>
      <w:r w:rsidR="000C1CFA">
        <w:rPr>
          <w:b/>
          <w:bCs/>
          <w:sz w:val="28"/>
          <w:szCs w:val="28"/>
        </w:rPr>
        <w:t>2</w:t>
      </w:r>
      <w:r w:rsidR="00C54DD9">
        <w:rPr>
          <w:b/>
          <w:bCs/>
          <w:sz w:val="28"/>
          <w:szCs w:val="28"/>
        </w:rPr>
        <w:t>7</w:t>
      </w:r>
      <w:r w:rsidR="00D92E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годы</w:t>
      </w:r>
    </w:p>
    <w:p w:rsidR="00BF4FD2" w:rsidRPr="008F6F37" w:rsidRDefault="00BF4FD2" w:rsidP="00BF4FD2">
      <w:pPr>
        <w:shd w:val="clear" w:color="auto" w:fill="FFFFFF"/>
        <w:tabs>
          <w:tab w:val="left" w:leader="underscore" w:pos="4651"/>
        </w:tabs>
        <w:spacing w:line="370" w:lineRule="exact"/>
        <w:jc w:val="center"/>
        <w:rPr>
          <w:b/>
          <w:bCs/>
          <w:sz w:val="28"/>
          <w:szCs w:val="28"/>
        </w:rPr>
      </w:pPr>
    </w:p>
    <w:p w:rsidR="00BF4FD2" w:rsidRPr="008F6F37" w:rsidRDefault="00BF4FD2" w:rsidP="00BF4FD2">
      <w:pPr>
        <w:shd w:val="clear" w:color="auto" w:fill="FFFFFF"/>
        <w:tabs>
          <w:tab w:val="left" w:leader="underscore" w:pos="4651"/>
        </w:tabs>
        <w:spacing w:line="370" w:lineRule="exact"/>
        <w:jc w:val="center"/>
        <w:rPr>
          <w:b/>
          <w:bCs/>
          <w:sz w:val="28"/>
          <w:szCs w:val="28"/>
        </w:rPr>
      </w:pPr>
    </w:p>
    <w:p w:rsidR="00BF4FD2" w:rsidRPr="008F6F37" w:rsidRDefault="00BF4FD2" w:rsidP="00BF4FD2">
      <w:pPr>
        <w:shd w:val="clear" w:color="auto" w:fill="FFFFFF"/>
        <w:tabs>
          <w:tab w:val="left" w:leader="underscore" w:pos="4651"/>
        </w:tabs>
        <w:spacing w:line="370" w:lineRule="exact"/>
        <w:jc w:val="center"/>
        <w:rPr>
          <w:b/>
          <w:bCs/>
          <w:sz w:val="28"/>
          <w:szCs w:val="28"/>
        </w:rPr>
      </w:pPr>
    </w:p>
    <w:p w:rsidR="00BF4FD2" w:rsidRPr="008F6F37" w:rsidRDefault="00BF4FD2" w:rsidP="00BF4FD2">
      <w:pPr>
        <w:shd w:val="clear" w:color="auto" w:fill="FFFFFF"/>
        <w:tabs>
          <w:tab w:val="left" w:leader="underscore" w:pos="4651"/>
        </w:tabs>
        <w:spacing w:line="370" w:lineRule="exact"/>
        <w:jc w:val="center"/>
        <w:rPr>
          <w:b/>
          <w:bCs/>
          <w:sz w:val="28"/>
          <w:szCs w:val="28"/>
        </w:rPr>
      </w:pPr>
    </w:p>
    <w:p w:rsidR="00BF4FD2" w:rsidRPr="008F6F37" w:rsidRDefault="00BF4FD2" w:rsidP="00BF4FD2">
      <w:pPr>
        <w:shd w:val="clear" w:color="auto" w:fill="FFFFFF"/>
        <w:tabs>
          <w:tab w:val="left" w:leader="underscore" w:pos="4651"/>
        </w:tabs>
        <w:spacing w:line="370" w:lineRule="exact"/>
        <w:jc w:val="center"/>
        <w:rPr>
          <w:b/>
          <w:bCs/>
          <w:sz w:val="28"/>
          <w:szCs w:val="28"/>
        </w:rPr>
      </w:pPr>
    </w:p>
    <w:p w:rsidR="00BF4FD2" w:rsidRPr="008F6F37" w:rsidRDefault="00BF4FD2" w:rsidP="00BF4FD2">
      <w:pPr>
        <w:shd w:val="clear" w:color="auto" w:fill="FFFFFF"/>
        <w:tabs>
          <w:tab w:val="left" w:leader="underscore" w:pos="4651"/>
        </w:tabs>
        <w:spacing w:line="370" w:lineRule="exact"/>
        <w:jc w:val="center"/>
        <w:rPr>
          <w:b/>
          <w:bCs/>
          <w:sz w:val="28"/>
          <w:szCs w:val="28"/>
        </w:rPr>
      </w:pPr>
    </w:p>
    <w:p w:rsidR="00BF4FD2" w:rsidRPr="008F6F37" w:rsidRDefault="00BF4FD2" w:rsidP="00BF4FD2">
      <w:pPr>
        <w:shd w:val="clear" w:color="auto" w:fill="FFFFFF"/>
        <w:tabs>
          <w:tab w:val="left" w:leader="underscore" w:pos="4651"/>
        </w:tabs>
        <w:spacing w:line="370" w:lineRule="exact"/>
        <w:jc w:val="center"/>
        <w:rPr>
          <w:b/>
          <w:bCs/>
          <w:sz w:val="28"/>
          <w:szCs w:val="28"/>
        </w:rPr>
      </w:pPr>
    </w:p>
    <w:p w:rsidR="00BF4FD2" w:rsidRPr="008F6F37" w:rsidRDefault="00BF4FD2" w:rsidP="00BF4FD2">
      <w:pPr>
        <w:shd w:val="clear" w:color="auto" w:fill="FFFFFF"/>
        <w:tabs>
          <w:tab w:val="left" w:leader="underscore" w:pos="4651"/>
        </w:tabs>
        <w:spacing w:line="370" w:lineRule="exact"/>
        <w:jc w:val="center"/>
        <w:rPr>
          <w:b/>
          <w:bCs/>
          <w:sz w:val="28"/>
          <w:szCs w:val="28"/>
        </w:rPr>
      </w:pPr>
    </w:p>
    <w:p w:rsidR="00BF4FD2" w:rsidRPr="008F6F37" w:rsidRDefault="00BF4FD2" w:rsidP="00BF4FD2">
      <w:pPr>
        <w:shd w:val="clear" w:color="auto" w:fill="FFFFFF"/>
        <w:tabs>
          <w:tab w:val="left" w:leader="underscore" w:pos="4651"/>
        </w:tabs>
        <w:spacing w:line="370" w:lineRule="exact"/>
        <w:jc w:val="center"/>
        <w:rPr>
          <w:b/>
          <w:bCs/>
          <w:sz w:val="28"/>
          <w:szCs w:val="28"/>
        </w:rPr>
      </w:pPr>
    </w:p>
    <w:p w:rsidR="00BF4FD2" w:rsidRPr="008F6F37" w:rsidRDefault="00BF4FD2" w:rsidP="00BF4FD2">
      <w:pPr>
        <w:shd w:val="clear" w:color="auto" w:fill="FFFFFF"/>
        <w:tabs>
          <w:tab w:val="left" w:leader="underscore" w:pos="4651"/>
        </w:tabs>
        <w:spacing w:line="370" w:lineRule="exact"/>
        <w:jc w:val="center"/>
        <w:rPr>
          <w:b/>
          <w:bCs/>
          <w:sz w:val="28"/>
          <w:szCs w:val="28"/>
        </w:rPr>
      </w:pPr>
    </w:p>
    <w:p w:rsidR="00BF4FD2" w:rsidRPr="008F6F37" w:rsidRDefault="00BF4FD2" w:rsidP="00BF4FD2">
      <w:pPr>
        <w:shd w:val="clear" w:color="auto" w:fill="FFFFFF"/>
        <w:tabs>
          <w:tab w:val="left" w:leader="underscore" w:pos="4651"/>
        </w:tabs>
        <w:spacing w:line="370" w:lineRule="exact"/>
        <w:jc w:val="center"/>
        <w:rPr>
          <w:b/>
          <w:bCs/>
          <w:sz w:val="28"/>
          <w:szCs w:val="28"/>
        </w:rPr>
      </w:pPr>
    </w:p>
    <w:p w:rsidR="00BF4FD2" w:rsidRPr="008F6F37" w:rsidRDefault="00BF4FD2" w:rsidP="00BF4FD2">
      <w:pPr>
        <w:shd w:val="clear" w:color="auto" w:fill="FFFFFF"/>
        <w:tabs>
          <w:tab w:val="left" w:leader="underscore" w:pos="4651"/>
        </w:tabs>
        <w:spacing w:line="370" w:lineRule="exact"/>
        <w:jc w:val="center"/>
        <w:rPr>
          <w:b/>
          <w:bCs/>
          <w:sz w:val="28"/>
          <w:szCs w:val="28"/>
        </w:rPr>
      </w:pPr>
    </w:p>
    <w:p w:rsidR="00BF4FD2" w:rsidRPr="008F6F37" w:rsidRDefault="00BF4FD2" w:rsidP="00BF4FD2">
      <w:pPr>
        <w:shd w:val="clear" w:color="auto" w:fill="FFFFFF"/>
        <w:tabs>
          <w:tab w:val="left" w:leader="underscore" w:pos="4651"/>
        </w:tabs>
        <w:spacing w:line="370" w:lineRule="exact"/>
        <w:jc w:val="center"/>
        <w:rPr>
          <w:b/>
          <w:bCs/>
          <w:sz w:val="28"/>
          <w:szCs w:val="28"/>
        </w:rPr>
      </w:pPr>
    </w:p>
    <w:p w:rsidR="00BF4FD2" w:rsidRPr="008F6F37" w:rsidRDefault="00BF4FD2" w:rsidP="00BF4FD2">
      <w:pPr>
        <w:shd w:val="clear" w:color="auto" w:fill="FFFFFF"/>
        <w:tabs>
          <w:tab w:val="left" w:leader="underscore" w:pos="4651"/>
        </w:tabs>
        <w:spacing w:line="370" w:lineRule="exact"/>
        <w:jc w:val="center"/>
        <w:rPr>
          <w:b/>
          <w:bCs/>
          <w:sz w:val="28"/>
          <w:szCs w:val="28"/>
        </w:rPr>
      </w:pPr>
    </w:p>
    <w:p w:rsidR="00BF4FD2" w:rsidRPr="008F6F37" w:rsidRDefault="00BF4FD2" w:rsidP="00BF4FD2">
      <w:pPr>
        <w:shd w:val="clear" w:color="auto" w:fill="FFFFFF"/>
        <w:tabs>
          <w:tab w:val="left" w:leader="underscore" w:pos="4651"/>
        </w:tabs>
        <w:spacing w:line="370" w:lineRule="exact"/>
        <w:jc w:val="center"/>
        <w:rPr>
          <w:b/>
          <w:bCs/>
          <w:sz w:val="28"/>
          <w:szCs w:val="28"/>
        </w:rPr>
      </w:pPr>
    </w:p>
    <w:p w:rsidR="00BF4FD2" w:rsidRPr="008F6F37" w:rsidRDefault="00BF4FD2" w:rsidP="00BF4FD2">
      <w:pPr>
        <w:shd w:val="clear" w:color="auto" w:fill="FFFFFF"/>
        <w:tabs>
          <w:tab w:val="left" w:leader="underscore" w:pos="4651"/>
        </w:tabs>
        <w:spacing w:line="370" w:lineRule="exact"/>
        <w:jc w:val="center"/>
        <w:rPr>
          <w:b/>
          <w:bCs/>
          <w:sz w:val="28"/>
          <w:szCs w:val="28"/>
        </w:rPr>
      </w:pPr>
    </w:p>
    <w:p w:rsidR="00BF4FD2" w:rsidRDefault="00BF4FD2" w:rsidP="00BF4FD2">
      <w:pPr>
        <w:shd w:val="clear" w:color="auto" w:fill="FFFFFF"/>
        <w:tabs>
          <w:tab w:val="left" w:leader="underscore" w:pos="4651"/>
        </w:tabs>
        <w:spacing w:line="370" w:lineRule="exact"/>
        <w:jc w:val="center"/>
      </w:pPr>
    </w:p>
    <w:p w:rsidR="00740713" w:rsidRDefault="00740713" w:rsidP="00BF4FD2">
      <w:pPr>
        <w:shd w:val="clear" w:color="auto" w:fill="FFFFFF"/>
        <w:tabs>
          <w:tab w:val="left" w:leader="underscore" w:pos="4651"/>
        </w:tabs>
        <w:spacing w:line="370" w:lineRule="exact"/>
        <w:jc w:val="center"/>
      </w:pPr>
    </w:p>
    <w:p w:rsidR="00740713" w:rsidRDefault="00740713" w:rsidP="00BF4FD2">
      <w:pPr>
        <w:shd w:val="clear" w:color="auto" w:fill="FFFFFF"/>
        <w:tabs>
          <w:tab w:val="left" w:leader="underscore" w:pos="4651"/>
        </w:tabs>
        <w:spacing w:line="370" w:lineRule="exact"/>
        <w:jc w:val="center"/>
      </w:pPr>
    </w:p>
    <w:p w:rsidR="00740713" w:rsidRDefault="00740713" w:rsidP="00BF4FD2">
      <w:pPr>
        <w:shd w:val="clear" w:color="auto" w:fill="FFFFFF"/>
        <w:tabs>
          <w:tab w:val="left" w:leader="underscore" w:pos="4651"/>
        </w:tabs>
        <w:spacing w:line="370" w:lineRule="exact"/>
        <w:jc w:val="center"/>
      </w:pPr>
    </w:p>
    <w:p w:rsidR="00740713" w:rsidRDefault="00740713" w:rsidP="00BF4FD2">
      <w:pPr>
        <w:shd w:val="clear" w:color="auto" w:fill="FFFFFF"/>
        <w:tabs>
          <w:tab w:val="left" w:leader="underscore" w:pos="4651"/>
        </w:tabs>
        <w:spacing w:line="370" w:lineRule="exact"/>
        <w:jc w:val="center"/>
      </w:pPr>
    </w:p>
    <w:p w:rsidR="00740713" w:rsidRPr="008F6F37" w:rsidRDefault="00740713" w:rsidP="00BF4FD2">
      <w:pPr>
        <w:shd w:val="clear" w:color="auto" w:fill="FFFFFF"/>
        <w:tabs>
          <w:tab w:val="left" w:leader="underscore" w:pos="4651"/>
        </w:tabs>
        <w:spacing w:line="370" w:lineRule="exact"/>
        <w:jc w:val="center"/>
      </w:pPr>
    </w:p>
    <w:p w:rsidR="008C13FB" w:rsidRDefault="008C13FB" w:rsidP="00BF4FD2">
      <w:pPr>
        <w:shd w:val="clear" w:color="auto" w:fill="FFFFFF"/>
        <w:spacing w:line="370" w:lineRule="exact"/>
        <w:ind w:left="3547" w:right="3456" w:hanging="682"/>
      </w:pPr>
      <w:r>
        <w:rPr>
          <w:spacing w:val="-2"/>
          <w:sz w:val="28"/>
          <w:szCs w:val="28"/>
        </w:rPr>
        <w:t>г.</w:t>
      </w:r>
      <w:r w:rsidR="005E4AC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Нижний Новгород </w:t>
      </w:r>
      <w:r>
        <w:rPr>
          <w:sz w:val="28"/>
          <w:szCs w:val="28"/>
        </w:rPr>
        <w:t>20</w:t>
      </w:r>
      <w:r w:rsidR="000C1CFA">
        <w:rPr>
          <w:sz w:val="28"/>
          <w:szCs w:val="28"/>
        </w:rPr>
        <w:t>2</w:t>
      </w:r>
      <w:r w:rsidR="00C54DD9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8C13FB" w:rsidRDefault="008C13FB" w:rsidP="00BF4FD2">
      <w:pPr>
        <w:shd w:val="clear" w:color="auto" w:fill="FFFFFF"/>
        <w:spacing w:line="370" w:lineRule="exact"/>
        <w:ind w:left="3547" w:right="3456" w:hanging="682"/>
        <w:sectPr w:rsidR="008C13FB" w:rsidSect="00C779F3">
          <w:footerReference w:type="default" r:id="rId8"/>
          <w:footerReference w:type="first" r:id="rId9"/>
          <w:type w:val="nextColumn"/>
          <w:pgSz w:w="11909" w:h="16834"/>
          <w:pgMar w:top="567" w:right="567" w:bottom="567" w:left="1134" w:header="0" w:footer="284" w:gutter="0"/>
          <w:cols w:space="60"/>
          <w:noEndnote/>
        </w:sectPr>
      </w:pPr>
    </w:p>
    <w:p w:rsidR="008C13FB" w:rsidRPr="00CE7FAE" w:rsidRDefault="008C13FB" w:rsidP="00CE7FAE">
      <w:pPr>
        <w:shd w:val="clear" w:color="auto" w:fill="FFFFFF"/>
        <w:spacing w:before="125"/>
        <w:ind w:right="5"/>
        <w:jc w:val="center"/>
      </w:pPr>
      <w:r>
        <w:rPr>
          <w:b/>
          <w:bCs/>
          <w:sz w:val="28"/>
          <w:szCs w:val="28"/>
        </w:rPr>
        <w:lastRenderedPageBreak/>
        <w:t>Оглавление</w:t>
      </w:r>
    </w:p>
    <w:sdt>
      <w:sdtPr>
        <w:rPr>
          <w:color w:val="auto"/>
        </w:rPr>
        <w:id w:val="6735374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40713" w:rsidRPr="00740713" w:rsidRDefault="00162021">
          <w:pPr>
            <w:pStyle w:val="11"/>
            <w:tabs>
              <w:tab w:val="left" w:pos="482"/>
              <w:tab w:val="right" w:leader="dot" w:pos="1019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162021">
            <w:rPr>
              <w:color w:val="auto"/>
            </w:rPr>
            <w:fldChar w:fldCharType="begin"/>
          </w:r>
          <w:r w:rsidR="00E06D3A" w:rsidRPr="00740713">
            <w:rPr>
              <w:color w:val="auto"/>
            </w:rPr>
            <w:instrText xml:space="preserve"> TOC \o "1-3" \h \z \u </w:instrText>
          </w:r>
          <w:r w:rsidRPr="00162021">
            <w:rPr>
              <w:color w:val="auto"/>
            </w:rPr>
            <w:fldChar w:fldCharType="separate"/>
          </w:r>
          <w:hyperlink w:anchor="_Toc96323357" w:history="1">
            <w:r w:rsidR="00740713" w:rsidRPr="00740713">
              <w:rPr>
                <w:rStyle w:val="af9"/>
                <w:noProof/>
                <w:color w:val="auto"/>
              </w:rPr>
              <w:t>1</w:t>
            </w:r>
            <w:r w:rsidR="00740713" w:rsidRPr="0074071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740713" w:rsidRPr="00740713">
              <w:rPr>
                <w:rStyle w:val="af9"/>
                <w:noProof/>
                <w:color w:val="auto"/>
              </w:rPr>
              <w:t>Введение</w:t>
            </w:r>
            <w:r w:rsidR="00740713" w:rsidRPr="00740713">
              <w:rPr>
                <w:noProof/>
                <w:webHidden/>
                <w:color w:val="auto"/>
              </w:rPr>
              <w:tab/>
            </w:r>
            <w:r w:rsidRPr="00740713">
              <w:rPr>
                <w:noProof/>
                <w:webHidden/>
                <w:color w:val="auto"/>
              </w:rPr>
              <w:fldChar w:fldCharType="begin"/>
            </w:r>
            <w:r w:rsidR="00740713" w:rsidRPr="00740713">
              <w:rPr>
                <w:noProof/>
                <w:webHidden/>
                <w:color w:val="auto"/>
              </w:rPr>
              <w:instrText xml:space="preserve"> PAGEREF _Toc96323357 \h </w:instrText>
            </w:r>
            <w:r w:rsidRPr="00740713">
              <w:rPr>
                <w:noProof/>
                <w:webHidden/>
                <w:color w:val="auto"/>
              </w:rPr>
            </w:r>
            <w:r w:rsidRPr="00740713">
              <w:rPr>
                <w:noProof/>
                <w:webHidden/>
                <w:color w:val="auto"/>
              </w:rPr>
              <w:fldChar w:fldCharType="separate"/>
            </w:r>
            <w:r w:rsidR="00A43CBF">
              <w:rPr>
                <w:noProof/>
                <w:webHidden/>
                <w:color w:val="auto"/>
              </w:rPr>
              <w:t>3</w:t>
            </w:r>
            <w:r w:rsidRPr="00740713">
              <w:rPr>
                <w:noProof/>
                <w:webHidden/>
                <w:color w:val="auto"/>
              </w:rPr>
              <w:fldChar w:fldCharType="end"/>
            </w:r>
          </w:hyperlink>
        </w:p>
        <w:p w:rsidR="00740713" w:rsidRPr="00740713" w:rsidRDefault="00162021">
          <w:pPr>
            <w:pStyle w:val="11"/>
            <w:tabs>
              <w:tab w:val="left" w:pos="482"/>
              <w:tab w:val="right" w:leader="dot" w:pos="1019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6323358" w:history="1">
            <w:r w:rsidR="00740713" w:rsidRPr="00740713">
              <w:rPr>
                <w:rStyle w:val="af9"/>
                <w:noProof/>
                <w:color w:val="auto"/>
              </w:rPr>
              <w:t>2</w:t>
            </w:r>
            <w:r w:rsidR="00740713" w:rsidRPr="0074071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740713" w:rsidRPr="00740713">
              <w:rPr>
                <w:rStyle w:val="af9"/>
                <w:noProof/>
                <w:color w:val="auto"/>
              </w:rPr>
              <w:t>Общая характеристика энергохозяйства АО «НЗСМ»</w:t>
            </w:r>
            <w:r w:rsidR="00740713" w:rsidRPr="00740713">
              <w:rPr>
                <w:noProof/>
                <w:webHidden/>
                <w:color w:val="auto"/>
              </w:rPr>
              <w:tab/>
            </w:r>
            <w:r w:rsidRPr="00740713">
              <w:rPr>
                <w:noProof/>
                <w:webHidden/>
                <w:color w:val="auto"/>
              </w:rPr>
              <w:fldChar w:fldCharType="begin"/>
            </w:r>
            <w:r w:rsidR="00740713" w:rsidRPr="00740713">
              <w:rPr>
                <w:noProof/>
                <w:webHidden/>
                <w:color w:val="auto"/>
              </w:rPr>
              <w:instrText xml:space="preserve"> PAGEREF _Toc96323358 \h </w:instrText>
            </w:r>
            <w:r w:rsidRPr="00740713">
              <w:rPr>
                <w:noProof/>
                <w:webHidden/>
                <w:color w:val="auto"/>
              </w:rPr>
            </w:r>
            <w:r w:rsidRPr="00740713">
              <w:rPr>
                <w:noProof/>
                <w:webHidden/>
                <w:color w:val="auto"/>
              </w:rPr>
              <w:fldChar w:fldCharType="separate"/>
            </w:r>
            <w:r w:rsidR="00A43CBF">
              <w:rPr>
                <w:noProof/>
                <w:webHidden/>
                <w:color w:val="auto"/>
              </w:rPr>
              <w:t>4</w:t>
            </w:r>
            <w:r w:rsidRPr="00740713">
              <w:rPr>
                <w:noProof/>
                <w:webHidden/>
                <w:color w:val="auto"/>
              </w:rPr>
              <w:fldChar w:fldCharType="end"/>
            </w:r>
          </w:hyperlink>
        </w:p>
        <w:p w:rsidR="00740713" w:rsidRPr="00740713" w:rsidRDefault="00162021">
          <w:pPr>
            <w:pStyle w:val="11"/>
            <w:tabs>
              <w:tab w:val="left" w:pos="720"/>
              <w:tab w:val="right" w:leader="dot" w:pos="1019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6323359" w:history="1">
            <w:r w:rsidR="00740713" w:rsidRPr="00740713">
              <w:rPr>
                <w:rStyle w:val="af9"/>
                <w:noProof/>
                <w:color w:val="auto"/>
              </w:rPr>
              <w:t>2.1</w:t>
            </w:r>
            <w:r w:rsidR="00740713" w:rsidRPr="0074071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740713" w:rsidRPr="00740713">
              <w:rPr>
                <w:rStyle w:val="af9"/>
                <w:noProof/>
                <w:color w:val="auto"/>
              </w:rPr>
              <w:t>Система электроснабжения</w:t>
            </w:r>
            <w:r w:rsidR="00740713" w:rsidRPr="00740713">
              <w:rPr>
                <w:noProof/>
                <w:webHidden/>
                <w:color w:val="auto"/>
              </w:rPr>
              <w:tab/>
            </w:r>
            <w:r w:rsidRPr="00740713">
              <w:rPr>
                <w:noProof/>
                <w:webHidden/>
                <w:color w:val="auto"/>
              </w:rPr>
              <w:fldChar w:fldCharType="begin"/>
            </w:r>
            <w:r w:rsidR="00740713" w:rsidRPr="00740713">
              <w:rPr>
                <w:noProof/>
                <w:webHidden/>
                <w:color w:val="auto"/>
              </w:rPr>
              <w:instrText xml:space="preserve"> PAGEREF _Toc96323359 \h </w:instrText>
            </w:r>
            <w:r w:rsidRPr="00740713">
              <w:rPr>
                <w:noProof/>
                <w:webHidden/>
                <w:color w:val="auto"/>
              </w:rPr>
            </w:r>
            <w:r w:rsidRPr="00740713">
              <w:rPr>
                <w:noProof/>
                <w:webHidden/>
                <w:color w:val="auto"/>
              </w:rPr>
              <w:fldChar w:fldCharType="separate"/>
            </w:r>
            <w:r w:rsidR="00A43CBF">
              <w:rPr>
                <w:noProof/>
                <w:webHidden/>
                <w:color w:val="auto"/>
              </w:rPr>
              <w:t>4</w:t>
            </w:r>
            <w:r w:rsidRPr="00740713">
              <w:rPr>
                <w:noProof/>
                <w:webHidden/>
                <w:color w:val="auto"/>
              </w:rPr>
              <w:fldChar w:fldCharType="end"/>
            </w:r>
          </w:hyperlink>
        </w:p>
        <w:p w:rsidR="00740713" w:rsidRPr="00740713" w:rsidRDefault="00162021">
          <w:pPr>
            <w:pStyle w:val="11"/>
            <w:tabs>
              <w:tab w:val="left" w:pos="720"/>
              <w:tab w:val="right" w:leader="dot" w:pos="1019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6323360" w:history="1">
            <w:r w:rsidR="00740713" w:rsidRPr="00740713">
              <w:rPr>
                <w:rStyle w:val="af9"/>
                <w:noProof/>
                <w:color w:val="auto"/>
              </w:rPr>
              <w:t>2.2</w:t>
            </w:r>
            <w:r w:rsidR="00740713" w:rsidRPr="0074071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740713" w:rsidRPr="00740713">
              <w:rPr>
                <w:rStyle w:val="af9"/>
                <w:noProof/>
                <w:color w:val="auto"/>
              </w:rPr>
              <w:t>Система теплоснабжения</w:t>
            </w:r>
            <w:bookmarkStart w:id="0" w:name="_GoBack"/>
            <w:bookmarkEnd w:id="0"/>
            <w:r w:rsidR="00740713" w:rsidRPr="00740713">
              <w:rPr>
                <w:noProof/>
                <w:webHidden/>
                <w:color w:val="auto"/>
              </w:rPr>
              <w:tab/>
            </w:r>
            <w:r w:rsidRPr="00740713">
              <w:rPr>
                <w:noProof/>
                <w:webHidden/>
                <w:color w:val="auto"/>
              </w:rPr>
              <w:fldChar w:fldCharType="begin"/>
            </w:r>
            <w:r w:rsidR="00740713" w:rsidRPr="00740713">
              <w:rPr>
                <w:noProof/>
                <w:webHidden/>
                <w:color w:val="auto"/>
              </w:rPr>
              <w:instrText xml:space="preserve"> PAGEREF _Toc96323360 \h </w:instrText>
            </w:r>
            <w:r w:rsidRPr="00740713">
              <w:rPr>
                <w:noProof/>
                <w:webHidden/>
                <w:color w:val="auto"/>
              </w:rPr>
            </w:r>
            <w:r w:rsidRPr="00740713">
              <w:rPr>
                <w:noProof/>
                <w:webHidden/>
                <w:color w:val="auto"/>
              </w:rPr>
              <w:fldChar w:fldCharType="separate"/>
            </w:r>
            <w:r w:rsidR="00A43CBF">
              <w:rPr>
                <w:noProof/>
                <w:webHidden/>
                <w:color w:val="auto"/>
              </w:rPr>
              <w:t>5</w:t>
            </w:r>
            <w:r w:rsidRPr="00740713">
              <w:rPr>
                <w:noProof/>
                <w:webHidden/>
                <w:color w:val="auto"/>
              </w:rPr>
              <w:fldChar w:fldCharType="end"/>
            </w:r>
          </w:hyperlink>
        </w:p>
        <w:p w:rsidR="00740713" w:rsidRPr="00740713" w:rsidRDefault="00162021">
          <w:pPr>
            <w:pStyle w:val="11"/>
            <w:tabs>
              <w:tab w:val="left" w:pos="720"/>
              <w:tab w:val="right" w:leader="dot" w:pos="1019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6323361" w:history="1">
            <w:r w:rsidR="00740713" w:rsidRPr="00740713">
              <w:rPr>
                <w:rStyle w:val="af9"/>
                <w:noProof/>
                <w:color w:val="auto"/>
              </w:rPr>
              <w:t>2.3</w:t>
            </w:r>
            <w:r w:rsidR="00740713" w:rsidRPr="0074071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740713" w:rsidRPr="00740713">
              <w:rPr>
                <w:rStyle w:val="af9"/>
                <w:noProof/>
                <w:color w:val="auto"/>
              </w:rPr>
              <w:t>Система газоснабжения</w:t>
            </w:r>
            <w:r w:rsidR="00740713" w:rsidRPr="00740713">
              <w:rPr>
                <w:noProof/>
                <w:webHidden/>
                <w:color w:val="auto"/>
              </w:rPr>
              <w:tab/>
            </w:r>
            <w:r w:rsidRPr="00740713">
              <w:rPr>
                <w:noProof/>
                <w:webHidden/>
                <w:color w:val="auto"/>
              </w:rPr>
              <w:fldChar w:fldCharType="begin"/>
            </w:r>
            <w:r w:rsidR="00740713" w:rsidRPr="00740713">
              <w:rPr>
                <w:noProof/>
                <w:webHidden/>
                <w:color w:val="auto"/>
              </w:rPr>
              <w:instrText xml:space="preserve"> PAGEREF _Toc96323361 \h </w:instrText>
            </w:r>
            <w:r w:rsidRPr="00740713">
              <w:rPr>
                <w:noProof/>
                <w:webHidden/>
                <w:color w:val="auto"/>
              </w:rPr>
            </w:r>
            <w:r w:rsidRPr="00740713">
              <w:rPr>
                <w:noProof/>
                <w:webHidden/>
                <w:color w:val="auto"/>
              </w:rPr>
              <w:fldChar w:fldCharType="separate"/>
            </w:r>
            <w:r w:rsidR="00A43CBF">
              <w:rPr>
                <w:noProof/>
                <w:webHidden/>
                <w:color w:val="auto"/>
              </w:rPr>
              <w:t>8</w:t>
            </w:r>
            <w:r w:rsidRPr="00740713">
              <w:rPr>
                <w:noProof/>
                <w:webHidden/>
                <w:color w:val="auto"/>
              </w:rPr>
              <w:fldChar w:fldCharType="end"/>
            </w:r>
          </w:hyperlink>
        </w:p>
        <w:p w:rsidR="00740713" w:rsidRPr="00740713" w:rsidRDefault="00162021">
          <w:pPr>
            <w:pStyle w:val="11"/>
            <w:tabs>
              <w:tab w:val="left" w:pos="482"/>
              <w:tab w:val="right" w:leader="dot" w:pos="1019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6323362" w:history="1">
            <w:r w:rsidR="00740713" w:rsidRPr="00740713">
              <w:rPr>
                <w:rStyle w:val="af9"/>
                <w:noProof/>
                <w:color w:val="auto"/>
              </w:rPr>
              <w:t>3</w:t>
            </w:r>
            <w:r w:rsidR="00740713" w:rsidRPr="0074071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740713" w:rsidRPr="00740713">
              <w:rPr>
                <w:rStyle w:val="af9"/>
                <w:noProof/>
                <w:color w:val="auto"/>
              </w:rPr>
              <w:t>Энергетическая характеристика объекта</w:t>
            </w:r>
            <w:r w:rsidR="00740713" w:rsidRPr="00740713">
              <w:rPr>
                <w:noProof/>
                <w:webHidden/>
                <w:color w:val="auto"/>
              </w:rPr>
              <w:tab/>
            </w:r>
            <w:r w:rsidRPr="00740713">
              <w:rPr>
                <w:noProof/>
                <w:webHidden/>
                <w:color w:val="auto"/>
              </w:rPr>
              <w:fldChar w:fldCharType="begin"/>
            </w:r>
            <w:r w:rsidR="00740713" w:rsidRPr="00740713">
              <w:rPr>
                <w:noProof/>
                <w:webHidden/>
                <w:color w:val="auto"/>
              </w:rPr>
              <w:instrText xml:space="preserve"> PAGEREF _Toc96323362 \h </w:instrText>
            </w:r>
            <w:r w:rsidRPr="00740713">
              <w:rPr>
                <w:noProof/>
                <w:webHidden/>
                <w:color w:val="auto"/>
              </w:rPr>
            </w:r>
            <w:r w:rsidRPr="00740713">
              <w:rPr>
                <w:noProof/>
                <w:webHidden/>
                <w:color w:val="auto"/>
              </w:rPr>
              <w:fldChar w:fldCharType="separate"/>
            </w:r>
            <w:r w:rsidR="00A43CBF">
              <w:rPr>
                <w:noProof/>
                <w:webHidden/>
                <w:color w:val="auto"/>
              </w:rPr>
              <w:t>9</w:t>
            </w:r>
            <w:r w:rsidRPr="00740713">
              <w:rPr>
                <w:noProof/>
                <w:webHidden/>
                <w:color w:val="auto"/>
              </w:rPr>
              <w:fldChar w:fldCharType="end"/>
            </w:r>
          </w:hyperlink>
        </w:p>
        <w:p w:rsidR="00740713" w:rsidRPr="00740713" w:rsidRDefault="00162021">
          <w:pPr>
            <w:pStyle w:val="11"/>
            <w:tabs>
              <w:tab w:val="left" w:pos="482"/>
              <w:tab w:val="right" w:leader="dot" w:pos="1019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6323363" w:history="1">
            <w:r w:rsidR="00740713" w:rsidRPr="00740713">
              <w:rPr>
                <w:rStyle w:val="af9"/>
                <w:noProof/>
                <w:color w:val="auto"/>
              </w:rPr>
              <w:t>4</w:t>
            </w:r>
            <w:r w:rsidR="00740713" w:rsidRPr="0074071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740713" w:rsidRPr="00740713">
              <w:rPr>
                <w:rStyle w:val="af9"/>
                <w:noProof/>
                <w:color w:val="auto"/>
              </w:rPr>
              <w:t>Целевые показатели программы энергосбережения и повышения энергетической эффективности</w:t>
            </w:r>
            <w:r w:rsidR="00740713" w:rsidRPr="00740713">
              <w:rPr>
                <w:noProof/>
                <w:webHidden/>
                <w:color w:val="auto"/>
              </w:rPr>
              <w:tab/>
            </w:r>
            <w:r w:rsidRPr="00740713">
              <w:rPr>
                <w:noProof/>
                <w:webHidden/>
                <w:color w:val="auto"/>
              </w:rPr>
              <w:fldChar w:fldCharType="begin"/>
            </w:r>
            <w:r w:rsidR="00740713" w:rsidRPr="00740713">
              <w:rPr>
                <w:noProof/>
                <w:webHidden/>
                <w:color w:val="auto"/>
              </w:rPr>
              <w:instrText xml:space="preserve"> PAGEREF _Toc96323363 \h </w:instrText>
            </w:r>
            <w:r w:rsidRPr="00740713">
              <w:rPr>
                <w:noProof/>
                <w:webHidden/>
                <w:color w:val="auto"/>
              </w:rPr>
            </w:r>
            <w:r w:rsidRPr="00740713">
              <w:rPr>
                <w:noProof/>
                <w:webHidden/>
                <w:color w:val="auto"/>
              </w:rPr>
              <w:fldChar w:fldCharType="separate"/>
            </w:r>
            <w:r w:rsidR="00A43CBF">
              <w:rPr>
                <w:noProof/>
                <w:webHidden/>
                <w:color w:val="auto"/>
              </w:rPr>
              <w:t>10</w:t>
            </w:r>
            <w:r w:rsidRPr="00740713">
              <w:rPr>
                <w:noProof/>
                <w:webHidden/>
                <w:color w:val="auto"/>
              </w:rPr>
              <w:fldChar w:fldCharType="end"/>
            </w:r>
          </w:hyperlink>
        </w:p>
        <w:p w:rsidR="00740713" w:rsidRPr="00740713" w:rsidRDefault="00162021">
          <w:pPr>
            <w:pStyle w:val="11"/>
            <w:tabs>
              <w:tab w:val="left" w:pos="482"/>
              <w:tab w:val="right" w:leader="dot" w:pos="1019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6323364" w:history="1">
            <w:r w:rsidR="00740713" w:rsidRPr="00740713">
              <w:rPr>
                <w:rStyle w:val="af9"/>
                <w:noProof/>
                <w:color w:val="auto"/>
              </w:rPr>
              <w:t>5</w:t>
            </w:r>
            <w:r w:rsidR="00740713" w:rsidRPr="0074071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740713" w:rsidRPr="00740713">
              <w:rPr>
                <w:rStyle w:val="af9"/>
                <w:noProof/>
                <w:color w:val="auto"/>
              </w:rPr>
              <w:t>Мероприятия по повышению надежности систем энергоснабжения и оборудования</w:t>
            </w:r>
            <w:r w:rsidR="00740713" w:rsidRPr="00740713">
              <w:rPr>
                <w:noProof/>
                <w:webHidden/>
                <w:color w:val="auto"/>
              </w:rPr>
              <w:tab/>
            </w:r>
            <w:r w:rsidRPr="00740713">
              <w:rPr>
                <w:noProof/>
                <w:webHidden/>
                <w:color w:val="auto"/>
              </w:rPr>
              <w:fldChar w:fldCharType="begin"/>
            </w:r>
            <w:r w:rsidR="00740713" w:rsidRPr="00740713">
              <w:rPr>
                <w:noProof/>
                <w:webHidden/>
                <w:color w:val="auto"/>
              </w:rPr>
              <w:instrText xml:space="preserve"> PAGEREF _Toc96323364 \h </w:instrText>
            </w:r>
            <w:r w:rsidRPr="00740713">
              <w:rPr>
                <w:noProof/>
                <w:webHidden/>
                <w:color w:val="auto"/>
              </w:rPr>
            </w:r>
            <w:r w:rsidRPr="00740713">
              <w:rPr>
                <w:noProof/>
                <w:webHidden/>
                <w:color w:val="auto"/>
              </w:rPr>
              <w:fldChar w:fldCharType="separate"/>
            </w:r>
            <w:r w:rsidR="00A43CBF">
              <w:rPr>
                <w:noProof/>
                <w:webHidden/>
                <w:color w:val="auto"/>
              </w:rPr>
              <w:t>11</w:t>
            </w:r>
            <w:r w:rsidRPr="00740713">
              <w:rPr>
                <w:noProof/>
                <w:webHidden/>
                <w:color w:val="auto"/>
              </w:rPr>
              <w:fldChar w:fldCharType="end"/>
            </w:r>
          </w:hyperlink>
        </w:p>
        <w:p w:rsidR="00740713" w:rsidRPr="00740713" w:rsidRDefault="00162021">
          <w:pPr>
            <w:pStyle w:val="11"/>
            <w:tabs>
              <w:tab w:val="left" w:pos="720"/>
              <w:tab w:val="right" w:leader="dot" w:pos="1019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6323365" w:history="1">
            <w:r w:rsidR="00740713" w:rsidRPr="00740713">
              <w:rPr>
                <w:rStyle w:val="af9"/>
                <w:noProof/>
                <w:color w:val="auto"/>
              </w:rPr>
              <w:t>5.1</w:t>
            </w:r>
            <w:r w:rsidR="00740713" w:rsidRPr="0074071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740713" w:rsidRPr="00740713">
              <w:rPr>
                <w:rStyle w:val="af9"/>
                <w:noProof/>
                <w:color w:val="auto"/>
              </w:rPr>
              <w:t>Организационно-технические мероприятия</w:t>
            </w:r>
            <w:r w:rsidR="00740713" w:rsidRPr="00740713">
              <w:rPr>
                <w:noProof/>
                <w:webHidden/>
                <w:color w:val="auto"/>
              </w:rPr>
              <w:tab/>
            </w:r>
            <w:r w:rsidRPr="00740713">
              <w:rPr>
                <w:noProof/>
                <w:webHidden/>
                <w:color w:val="auto"/>
              </w:rPr>
              <w:fldChar w:fldCharType="begin"/>
            </w:r>
            <w:r w:rsidR="00740713" w:rsidRPr="00740713">
              <w:rPr>
                <w:noProof/>
                <w:webHidden/>
                <w:color w:val="auto"/>
              </w:rPr>
              <w:instrText xml:space="preserve"> PAGEREF _Toc96323365 \h </w:instrText>
            </w:r>
            <w:r w:rsidRPr="00740713">
              <w:rPr>
                <w:noProof/>
                <w:webHidden/>
                <w:color w:val="auto"/>
              </w:rPr>
            </w:r>
            <w:r w:rsidRPr="00740713">
              <w:rPr>
                <w:noProof/>
                <w:webHidden/>
                <w:color w:val="auto"/>
              </w:rPr>
              <w:fldChar w:fldCharType="separate"/>
            </w:r>
            <w:r w:rsidR="00A43CBF">
              <w:rPr>
                <w:noProof/>
                <w:webHidden/>
                <w:color w:val="auto"/>
              </w:rPr>
              <w:t>11</w:t>
            </w:r>
            <w:r w:rsidRPr="00740713">
              <w:rPr>
                <w:noProof/>
                <w:webHidden/>
                <w:color w:val="auto"/>
              </w:rPr>
              <w:fldChar w:fldCharType="end"/>
            </w:r>
          </w:hyperlink>
        </w:p>
        <w:p w:rsidR="00740713" w:rsidRPr="00740713" w:rsidRDefault="00162021">
          <w:pPr>
            <w:pStyle w:val="11"/>
            <w:tabs>
              <w:tab w:val="left" w:pos="720"/>
              <w:tab w:val="right" w:leader="dot" w:pos="1019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6323366" w:history="1">
            <w:r w:rsidR="00740713" w:rsidRPr="00740713">
              <w:rPr>
                <w:rStyle w:val="af9"/>
                <w:noProof/>
                <w:color w:val="auto"/>
              </w:rPr>
              <w:t>5.2</w:t>
            </w:r>
            <w:r w:rsidR="00740713" w:rsidRPr="0074071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740713" w:rsidRPr="00740713">
              <w:rPr>
                <w:rStyle w:val="af9"/>
                <w:noProof/>
                <w:color w:val="auto"/>
              </w:rPr>
              <w:t>Мероприятия, направленные на снижение потребления всех энергоресурсов.</w:t>
            </w:r>
            <w:r w:rsidR="00740713" w:rsidRPr="00740713">
              <w:rPr>
                <w:noProof/>
                <w:webHidden/>
                <w:color w:val="auto"/>
              </w:rPr>
              <w:tab/>
            </w:r>
            <w:r w:rsidRPr="00740713">
              <w:rPr>
                <w:noProof/>
                <w:webHidden/>
                <w:color w:val="auto"/>
              </w:rPr>
              <w:fldChar w:fldCharType="begin"/>
            </w:r>
            <w:r w:rsidR="00740713" w:rsidRPr="00740713">
              <w:rPr>
                <w:noProof/>
                <w:webHidden/>
                <w:color w:val="auto"/>
              </w:rPr>
              <w:instrText xml:space="preserve"> PAGEREF _Toc96323366 \h </w:instrText>
            </w:r>
            <w:r w:rsidRPr="00740713">
              <w:rPr>
                <w:noProof/>
                <w:webHidden/>
                <w:color w:val="auto"/>
              </w:rPr>
            </w:r>
            <w:r w:rsidRPr="00740713">
              <w:rPr>
                <w:noProof/>
                <w:webHidden/>
                <w:color w:val="auto"/>
              </w:rPr>
              <w:fldChar w:fldCharType="separate"/>
            </w:r>
            <w:r w:rsidR="00A43CBF">
              <w:rPr>
                <w:noProof/>
                <w:webHidden/>
                <w:color w:val="auto"/>
              </w:rPr>
              <w:t>15</w:t>
            </w:r>
            <w:r w:rsidRPr="00740713">
              <w:rPr>
                <w:noProof/>
                <w:webHidden/>
                <w:color w:val="auto"/>
              </w:rPr>
              <w:fldChar w:fldCharType="end"/>
            </w:r>
          </w:hyperlink>
        </w:p>
        <w:p w:rsidR="00740713" w:rsidRPr="00740713" w:rsidRDefault="00162021">
          <w:pPr>
            <w:pStyle w:val="11"/>
            <w:tabs>
              <w:tab w:val="left" w:pos="720"/>
              <w:tab w:val="right" w:leader="dot" w:pos="1019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6323367" w:history="1">
            <w:r w:rsidR="00740713" w:rsidRPr="00740713">
              <w:rPr>
                <w:rStyle w:val="af9"/>
                <w:noProof/>
                <w:color w:val="auto"/>
              </w:rPr>
              <w:t>5.3</w:t>
            </w:r>
            <w:r w:rsidR="00740713" w:rsidRPr="0074071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740713" w:rsidRPr="00740713">
              <w:rPr>
                <w:rStyle w:val="af9"/>
                <w:noProof/>
                <w:color w:val="auto"/>
              </w:rPr>
              <w:t>Повышение энергоэффективности системы освещения Система электроснабжения:</w:t>
            </w:r>
            <w:r w:rsidR="00740713" w:rsidRPr="00740713">
              <w:rPr>
                <w:noProof/>
                <w:webHidden/>
                <w:color w:val="auto"/>
              </w:rPr>
              <w:tab/>
            </w:r>
            <w:r w:rsidRPr="00740713">
              <w:rPr>
                <w:noProof/>
                <w:webHidden/>
                <w:color w:val="auto"/>
              </w:rPr>
              <w:fldChar w:fldCharType="begin"/>
            </w:r>
            <w:r w:rsidR="00740713" w:rsidRPr="00740713">
              <w:rPr>
                <w:noProof/>
                <w:webHidden/>
                <w:color w:val="auto"/>
              </w:rPr>
              <w:instrText xml:space="preserve"> PAGEREF _Toc96323367 \h </w:instrText>
            </w:r>
            <w:r w:rsidRPr="00740713">
              <w:rPr>
                <w:noProof/>
                <w:webHidden/>
                <w:color w:val="auto"/>
              </w:rPr>
            </w:r>
            <w:r w:rsidRPr="00740713">
              <w:rPr>
                <w:noProof/>
                <w:webHidden/>
                <w:color w:val="auto"/>
              </w:rPr>
              <w:fldChar w:fldCharType="separate"/>
            </w:r>
            <w:r w:rsidR="00A43CBF">
              <w:rPr>
                <w:noProof/>
                <w:webHidden/>
                <w:color w:val="auto"/>
              </w:rPr>
              <w:t>16</w:t>
            </w:r>
            <w:r w:rsidRPr="00740713">
              <w:rPr>
                <w:noProof/>
                <w:webHidden/>
                <w:color w:val="auto"/>
              </w:rPr>
              <w:fldChar w:fldCharType="end"/>
            </w:r>
          </w:hyperlink>
        </w:p>
        <w:p w:rsidR="00740713" w:rsidRPr="00740713" w:rsidRDefault="00162021">
          <w:pPr>
            <w:pStyle w:val="11"/>
            <w:tabs>
              <w:tab w:val="left" w:pos="720"/>
              <w:tab w:val="right" w:leader="dot" w:pos="1019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6323368" w:history="1">
            <w:r w:rsidR="00740713" w:rsidRPr="00740713">
              <w:rPr>
                <w:rStyle w:val="af9"/>
                <w:noProof/>
                <w:color w:val="auto"/>
              </w:rPr>
              <w:t>5.4</w:t>
            </w:r>
            <w:r w:rsidR="00740713" w:rsidRPr="0074071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740713" w:rsidRPr="00740713">
              <w:rPr>
                <w:rStyle w:val="af9"/>
                <w:noProof/>
                <w:color w:val="auto"/>
              </w:rPr>
              <w:t>Повышение эффективности системы отопления.</w:t>
            </w:r>
            <w:r w:rsidR="00740713" w:rsidRPr="00740713">
              <w:rPr>
                <w:noProof/>
                <w:webHidden/>
                <w:color w:val="auto"/>
              </w:rPr>
              <w:tab/>
            </w:r>
            <w:r w:rsidRPr="00740713">
              <w:rPr>
                <w:noProof/>
                <w:webHidden/>
                <w:color w:val="auto"/>
              </w:rPr>
              <w:fldChar w:fldCharType="begin"/>
            </w:r>
            <w:r w:rsidR="00740713" w:rsidRPr="00740713">
              <w:rPr>
                <w:noProof/>
                <w:webHidden/>
                <w:color w:val="auto"/>
              </w:rPr>
              <w:instrText xml:space="preserve"> PAGEREF _Toc96323368 \h </w:instrText>
            </w:r>
            <w:r w:rsidRPr="00740713">
              <w:rPr>
                <w:noProof/>
                <w:webHidden/>
                <w:color w:val="auto"/>
              </w:rPr>
            </w:r>
            <w:r w:rsidRPr="00740713">
              <w:rPr>
                <w:noProof/>
                <w:webHidden/>
                <w:color w:val="auto"/>
              </w:rPr>
              <w:fldChar w:fldCharType="separate"/>
            </w:r>
            <w:r w:rsidR="00A43CBF">
              <w:rPr>
                <w:noProof/>
                <w:webHidden/>
                <w:color w:val="auto"/>
              </w:rPr>
              <w:t>17</w:t>
            </w:r>
            <w:r w:rsidRPr="00740713">
              <w:rPr>
                <w:noProof/>
                <w:webHidden/>
                <w:color w:val="auto"/>
              </w:rPr>
              <w:fldChar w:fldCharType="end"/>
            </w:r>
          </w:hyperlink>
        </w:p>
        <w:p w:rsidR="00740713" w:rsidRPr="00740713" w:rsidRDefault="00162021">
          <w:pPr>
            <w:pStyle w:val="11"/>
            <w:tabs>
              <w:tab w:val="left" w:pos="720"/>
              <w:tab w:val="right" w:leader="dot" w:pos="1019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6323369" w:history="1">
            <w:r w:rsidR="00740713" w:rsidRPr="00740713">
              <w:rPr>
                <w:rStyle w:val="af9"/>
                <w:noProof/>
                <w:color w:val="auto"/>
              </w:rPr>
              <w:t>5.5</w:t>
            </w:r>
            <w:r w:rsidR="00740713" w:rsidRPr="0074071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740713" w:rsidRPr="00740713">
              <w:rPr>
                <w:rStyle w:val="af9"/>
                <w:noProof/>
                <w:color w:val="auto"/>
              </w:rPr>
              <w:t>Повышение эффективности системы водоснабжения</w:t>
            </w:r>
            <w:r w:rsidR="00740713" w:rsidRPr="00740713">
              <w:rPr>
                <w:noProof/>
                <w:webHidden/>
                <w:color w:val="auto"/>
              </w:rPr>
              <w:tab/>
            </w:r>
            <w:r w:rsidRPr="00740713">
              <w:rPr>
                <w:noProof/>
                <w:webHidden/>
                <w:color w:val="auto"/>
              </w:rPr>
              <w:fldChar w:fldCharType="begin"/>
            </w:r>
            <w:r w:rsidR="00740713" w:rsidRPr="00740713">
              <w:rPr>
                <w:noProof/>
                <w:webHidden/>
                <w:color w:val="auto"/>
              </w:rPr>
              <w:instrText xml:space="preserve"> PAGEREF _Toc96323369 \h </w:instrText>
            </w:r>
            <w:r w:rsidRPr="00740713">
              <w:rPr>
                <w:noProof/>
                <w:webHidden/>
                <w:color w:val="auto"/>
              </w:rPr>
            </w:r>
            <w:r w:rsidRPr="00740713">
              <w:rPr>
                <w:noProof/>
                <w:webHidden/>
                <w:color w:val="auto"/>
              </w:rPr>
              <w:fldChar w:fldCharType="separate"/>
            </w:r>
            <w:r w:rsidR="00A43CBF">
              <w:rPr>
                <w:noProof/>
                <w:webHidden/>
                <w:color w:val="auto"/>
              </w:rPr>
              <w:t>18</w:t>
            </w:r>
            <w:r w:rsidRPr="00740713">
              <w:rPr>
                <w:noProof/>
                <w:webHidden/>
                <w:color w:val="auto"/>
              </w:rPr>
              <w:fldChar w:fldCharType="end"/>
            </w:r>
          </w:hyperlink>
        </w:p>
        <w:p w:rsidR="00740713" w:rsidRPr="00740713" w:rsidRDefault="00162021">
          <w:pPr>
            <w:pStyle w:val="11"/>
            <w:tabs>
              <w:tab w:val="left" w:pos="482"/>
              <w:tab w:val="right" w:leader="dot" w:pos="1019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6323370" w:history="1">
            <w:r w:rsidR="00740713" w:rsidRPr="00740713">
              <w:rPr>
                <w:rStyle w:val="af9"/>
                <w:caps/>
                <w:noProof/>
                <w:color w:val="auto"/>
              </w:rPr>
              <w:t>6</w:t>
            </w:r>
            <w:r w:rsidR="00740713" w:rsidRPr="0074071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740713" w:rsidRPr="00740713">
              <w:rPr>
                <w:rStyle w:val="af9"/>
                <w:noProof/>
                <w:color w:val="auto"/>
              </w:rPr>
              <w:t>Перечень мероприятий программы энергосбережения и повышения энергетической эффективности</w:t>
            </w:r>
            <w:r w:rsidR="00740713" w:rsidRPr="00740713">
              <w:rPr>
                <w:noProof/>
                <w:webHidden/>
                <w:color w:val="auto"/>
              </w:rPr>
              <w:tab/>
            </w:r>
            <w:r w:rsidRPr="00740713">
              <w:rPr>
                <w:noProof/>
                <w:webHidden/>
                <w:color w:val="auto"/>
              </w:rPr>
              <w:fldChar w:fldCharType="begin"/>
            </w:r>
            <w:r w:rsidR="00740713" w:rsidRPr="00740713">
              <w:rPr>
                <w:noProof/>
                <w:webHidden/>
                <w:color w:val="auto"/>
              </w:rPr>
              <w:instrText xml:space="preserve"> PAGEREF _Toc96323370 \h </w:instrText>
            </w:r>
            <w:r w:rsidRPr="00740713">
              <w:rPr>
                <w:noProof/>
                <w:webHidden/>
                <w:color w:val="auto"/>
              </w:rPr>
            </w:r>
            <w:r w:rsidRPr="00740713">
              <w:rPr>
                <w:noProof/>
                <w:webHidden/>
                <w:color w:val="auto"/>
              </w:rPr>
              <w:fldChar w:fldCharType="separate"/>
            </w:r>
            <w:r w:rsidR="00A43CBF">
              <w:rPr>
                <w:noProof/>
                <w:webHidden/>
                <w:color w:val="auto"/>
              </w:rPr>
              <w:t>19</w:t>
            </w:r>
            <w:r w:rsidRPr="00740713">
              <w:rPr>
                <w:noProof/>
                <w:webHidden/>
                <w:color w:val="auto"/>
              </w:rPr>
              <w:fldChar w:fldCharType="end"/>
            </w:r>
          </w:hyperlink>
        </w:p>
        <w:p w:rsidR="00E06D3A" w:rsidRDefault="00162021">
          <w:r w:rsidRPr="00740713">
            <w:rPr>
              <w:bCs/>
            </w:rPr>
            <w:fldChar w:fldCharType="end"/>
          </w:r>
        </w:p>
      </w:sdtContent>
    </w:sdt>
    <w:p w:rsidR="00613683" w:rsidRDefault="00613683">
      <w:r>
        <w:br w:type="page"/>
      </w:r>
    </w:p>
    <w:p w:rsidR="00E06D3A" w:rsidRPr="00853905" w:rsidRDefault="00E06D3A" w:rsidP="00853905">
      <w:pPr>
        <w:shd w:val="clear" w:color="auto" w:fill="FFFFFF"/>
        <w:tabs>
          <w:tab w:val="left" w:leader="dot" w:pos="8779"/>
        </w:tabs>
        <w:spacing w:line="274" w:lineRule="exact"/>
        <w:sectPr w:rsidR="00E06D3A" w:rsidRPr="00853905" w:rsidSect="00C779F3">
          <w:type w:val="nextColumn"/>
          <w:pgSz w:w="11909" w:h="16834"/>
          <w:pgMar w:top="567" w:right="567" w:bottom="567" w:left="1134" w:header="0" w:footer="284" w:gutter="0"/>
          <w:cols w:space="60"/>
          <w:noEndnote/>
          <w:titlePg/>
          <w:docGrid w:linePitch="272"/>
        </w:sectPr>
      </w:pPr>
    </w:p>
    <w:p w:rsidR="008C13FB" w:rsidRPr="007F50A9" w:rsidRDefault="008C13FB" w:rsidP="007B6D9E">
      <w:pPr>
        <w:pStyle w:val="1"/>
      </w:pPr>
      <w:bookmarkStart w:id="1" w:name="_Toc386187583"/>
      <w:bookmarkStart w:id="2" w:name="_Toc96323357"/>
      <w:r w:rsidRPr="007F50A9">
        <w:lastRenderedPageBreak/>
        <w:t>Введение</w:t>
      </w:r>
      <w:bookmarkEnd w:id="1"/>
      <w:bookmarkEnd w:id="2"/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828"/>
        <w:gridCol w:w="6436"/>
      </w:tblGrid>
      <w:tr w:rsidR="00E06D3A" w:rsidRPr="00E06D3A" w:rsidTr="00E06D3A">
        <w:trPr>
          <w:cantSplit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3A" w:rsidRPr="00E06D3A" w:rsidRDefault="00E06D3A" w:rsidP="00E06D3A">
            <w:pPr>
              <w:jc w:val="center"/>
            </w:pPr>
            <w:r w:rsidRPr="00E06D3A">
              <w:t>Полное наименование организации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C7" w:rsidRDefault="00954339" w:rsidP="00E06D3A">
            <w:r>
              <w:t xml:space="preserve">Акционерное общество </w:t>
            </w:r>
          </w:p>
          <w:p w:rsidR="00E06D3A" w:rsidRPr="00E06D3A" w:rsidRDefault="00954339" w:rsidP="00E06D3A">
            <w:r>
              <w:t>«Навашинский завод стройматериалов»</w:t>
            </w:r>
          </w:p>
        </w:tc>
      </w:tr>
      <w:tr w:rsidR="00E06D3A" w:rsidRPr="00E06D3A" w:rsidTr="00E06D3A">
        <w:trPr>
          <w:cantSplit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3A" w:rsidRPr="00E06D3A" w:rsidRDefault="00E06D3A" w:rsidP="00E06D3A">
            <w:pPr>
              <w:jc w:val="center"/>
            </w:pPr>
            <w:r w:rsidRPr="00E06D3A">
              <w:t>Основание для разработки программы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3A" w:rsidRPr="00E06D3A" w:rsidRDefault="00E06D3A" w:rsidP="00E06D3A">
            <w:r w:rsidRPr="00E06D3A">
              <w:t xml:space="preserve"> - Федеральный закон 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  <w:r w:rsidRPr="00E06D3A">
              <w:br/>
              <w:t xml:space="preserve">- </w:t>
            </w:r>
            <w:proofErr w:type="gramStart"/>
            <w:r w:rsidRPr="00E06D3A">
              <w:t>Приказ Минэнерго России от 30.06.2014 N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  <w:r w:rsidRPr="00E06D3A">
              <w:br/>
              <w:t>- Приказ Минэкономразвития России от 15.07.2020 N 425</w:t>
            </w:r>
            <w:r w:rsidRPr="00E06D3A">
              <w:br/>
              <w:t>"Об утверждении методических рекомендации по определению в сопоставимых условиях целевого уровня снижения государственными (муниципальными) учреждениями</w:t>
            </w:r>
            <w:proofErr w:type="gramEnd"/>
            <w:r w:rsidRPr="00E06D3A">
              <w:t xml:space="preserve"> суммарного объема </w:t>
            </w:r>
            <w:proofErr w:type="gramStart"/>
            <w:r w:rsidRPr="00E06D3A">
              <w:t>потребляемых</w:t>
            </w:r>
            <w:proofErr w:type="gramEnd"/>
            <w:r w:rsidRPr="00E06D3A">
              <w:t xml:space="preserve"> ими дизельного и иного топлива, мазута, природного газа, тепловой энергии, электрической энергии, угля, а также объема потребляемой ими воды"</w:t>
            </w:r>
          </w:p>
        </w:tc>
      </w:tr>
      <w:tr w:rsidR="00E06D3A" w:rsidRPr="00E06D3A" w:rsidTr="00E06D3A">
        <w:trPr>
          <w:cantSplit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3A" w:rsidRPr="00E06D3A" w:rsidRDefault="00E06D3A" w:rsidP="00E06D3A">
            <w:pPr>
              <w:jc w:val="center"/>
            </w:pPr>
            <w:r w:rsidRPr="00E06D3A">
              <w:t>Полное наименование исполнителей и (или) соисполнителей программы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C7" w:rsidRDefault="00954339" w:rsidP="00E06D3A">
            <w:r>
              <w:t xml:space="preserve">Акционерное общество </w:t>
            </w:r>
          </w:p>
          <w:p w:rsidR="00E06D3A" w:rsidRPr="00E06D3A" w:rsidRDefault="00954339" w:rsidP="00E06D3A">
            <w:r>
              <w:t>«Навашинский завод стройматериалов»</w:t>
            </w:r>
          </w:p>
        </w:tc>
      </w:tr>
      <w:tr w:rsidR="00E06D3A" w:rsidRPr="00E06D3A" w:rsidTr="00E06D3A">
        <w:trPr>
          <w:cantSplit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3A" w:rsidRPr="00E06D3A" w:rsidRDefault="00E06D3A" w:rsidP="00E06D3A">
            <w:pPr>
              <w:jc w:val="center"/>
            </w:pPr>
            <w:r w:rsidRPr="00E06D3A">
              <w:t>Полное наименование разработчиков программы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3A" w:rsidRPr="00E06D3A" w:rsidRDefault="00E06D3A" w:rsidP="00E06D3A">
            <w:r w:rsidRPr="00E06D3A">
              <w:t>Общество с ограниченной ответственностью Учебно-производственный центр «</w:t>
            </w:r>
            <w:proofErr w:type="spellStart"/>
            <w:r w:rsidRPr="00E06D3A">
              <w:t>Волжскэнергонадзор</w:t>
            </w:r>
            <w:proofErr w:type="spellEnd"/>
            <w:r w:rsidRPr="00E06D3A">
              <w:t>»</w:t>
            </w:r>
          </w:p>
        </w:tc>
      </w:tr>
      <w:tr w:rsidR="00E06D3A" w:rsidRPr="00E06D3A" w:rsidTr="00E06D3A">
        <w:trPr>
          <w:cantSplit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3A" w:rsidRPr="00E06D3A" w:rsidRDefault="00E06D3A" w:rsidP="00E06D3A">
            <w:pPr>
              <w:jc w:val="center"/>
            </w:pPr>
            <w:r w:rsidRPr="00E06D3A">
              <w:t>Цели программы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3A" w:rsidRPr="00E06D3A" w:rsidRDefault="00E06D3A" w:rsidP="00E06D3A">
            <w:r w:rsidRPr="00E06D3A">
              <w:t>обеспечение рационального использования энергетических ресурсов в организации за счет реализации мероприятий по энергосбережению и повышению энергетической эффективности</w:t>
            </w:r>
          </w:p>
        </w:tc>
      </w:tr>
      <w:tr w:rsidR="00E06D3A" w:rsidRPr="00E06D3A" w:rsidTr="00E06D3A">
        <w:trPr>
          <w:cantSplit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3A" w:rsidRPr="00E06D3A" w:rsidRDefault="00E06D3A" w:rsidP="00E06D3A">
            <w:pPr>
              <w:jc w:val="center"/>
            </w:pPr>
            <w:r w:rsidRPr="00E06D3A">
              <w:t>Задачи программы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39" w:rsidRDefault="00E06D3A" w:rsidP="00E06D3A">
            <w:r w:rsidRPr="00E06D3A">
              <w:t>реализация организационных мероприятий по энергосбережению и повышению энергетической эффективности;</w:t>
            </w:r>
            <w:r w:rsidRPr="00E06D3A">
              <w:br/>
              <w:t>повышение эффективности системы теплоснабжения;</w:t>
            </w:r>
          </w:p>
          <w:p w:rsidR="00E06D3A" w:rsidRPr="00E06D3A" w:rsidRDefault="00954339" w:rsidP="00954339">
            <w:r w:rsidRPr="00E06D3A">
              <w:t xml:space="preserve">повышение эффективности системы </w:t>
            </w:r>
            <w:r>
              <w:t>газоснабжения</w:t>
            </w:r>
            <w:r w:rsidRPr="00E06D3A">
              <w:t>;</w:t>
            </w:r>
            <w:r w:rsidR="00E06D3A" w:rsidRPr="00E06D3A">
              <w:br/>
              <w:t>повышение эффективности системы электроснабжения;</w:t>
            </w:r>
            <w:r w:rsidR="00E06D3A" w:rsidRPr="00E06D3A">
              <w:br/>
              <w:t>повышение эффективности системы водоснабжения</w:t>
            </w:r>
          </w:p>
        </w:tc>
      </w:tr>
      <w:tr w:rsidR="00E06D3A" w:rsidRPr="00E06D3A" w:rsidTr="00E06D3A">
        <w:trPr>
          <w:cantSplit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3A" w:rsidRPr="00E06D3A" w:rsidRDefault="00E06D3A" w:rsidP="00E06D3A">
            <w:pPr>
              <w:jc w:val="center"/>
            </w:pPr>
            <w:r w:rsidRPr="00E06D3A">
              <w:t>Целевые показатели программы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3A" w:rsidRPr="00E06D3A" w:rsidRDefault="00E06D3A" w:rsidP="005E4AC7">
            <w:r w:rsidRPr="00E06D3A">
              <w:t>Снижение удельных показателей потребления энергетических ресурсов по отношению к 20</w:t>
            </w:r>
            <w:r w:rsidR="00954339">
              <w:t>2</w:t>
            </w:r>
            <w:r w:rsidR="005E4AC7">
              <w:t xml:space="preserve">4 </w:t>
            </w:r>
            <w:r w:rsidRPr="00E06D3A">
              <w:t>г.:</w:t>
            </w:r>
            <w:r w:rsidRPr="00E06D3A">
              <w:br/>
              <w:t>- электрической энергии, кВтч/чел</w:t>
            </w:r>
            <w:r w:rsidRPr="00E06D3A">
              <w:br/>
              <w:t xml:space="preserve">- природного газа, </w:t>
            </w:r>
            <w:proofErr w:type="spellStart"/>
            <w:r w:rsidRPr="00E06D3A">
              <w:t>тыс.н</w:t>
            </w:r>
            <w:proofErr w:type="gramStart"/>
            <w:r w:rsidRPr="00E06D3A">
              <w:t>.к</w:t>
            </w:r>
            <w:proofErr w:type="gramEnd"/>
            <w:r w:rsidRPr="00E06D3A">
              <w:t>уб.м</w:t>
            </w:r>
            <w:proofErr w:type="spellEnd"/>
            <w:r w:rsidRPr="00E06D3A">
              <w:t>/кв.м</w:t>
            </w:r>
            <w:r w:rsidRPr="00E06D3A">
              <w:br/>
              <w:t>- тепловой энергии, Гкал/кв. м</w:t>
            </w:r>
            <w:r w:rsidRPr="00E06D3A">
              <w:br/>
              <w:t>- воды, куб. м/чел</w:t>
            </w:r>
          </w:p>
        </w:tc>
      </w:tr>
      <w:tr w:rsidR="00E06D3A" w:rsidRPr="00E06D3A" w:rsidTr="00E06D3A">
        <w:trPr>
          <w:cantSplit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3A" w:rsidRPr="00E06D3A" w:rsidRDefault="00E06D3A" w:rsidP="00E06D3A">
            <w:pPr>
              <w:jc w:val="center"/>
            </w:pPr>
            <w:r w:rsidRPr="00E06D3A">
              <w:t>Сроки реализации программы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3A" w:rsidRPr="00E06D3A" w:rsidRDefault="00E06D3A" w:rsidP="005E4AC7">
            <w:r w:rsidRPr="00E06D3A">
              <w:t>202</w:t>
            </w:r>
            <w:r w:rsidR="005E4AC7">
              <w:t>5</w:t>
            </w:r>
            <w:r w:rsidRPr="00E06D3A">
              <w:t>-202</w:t>
            </w:r>
            <w:r w:rsidR="005E4AC7">
              <w:t>7</w:t>
            </w:r>
            <w:r w:rsidRPr="00E06D3A">
              <w:t>г.г.</w:t>
            </w:r>
          </w:p>
        </w:tc>
      </w:tr>
      <w:tr w:rsidR="00E06D3A" w:rsidRPr="00E06D3A" w:rsidTr="00E06D3A">
        <w:trPr>
          <w:cantSplit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3A" w:rsidRPr="00E06D3A" w:rsidRDefault="00E06D3A" w:rsidP="00954339">
            <w:pPr>
              <w:jc w:val="center"/>
            </w:pPr>
            <w:r w:rsidRPr="00E06D3A">
              <w:t>Источники финансового обеспечения реализации программы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C7" w:rsidRDefault="00954339" w:rsidP="00E06D3A">
            <w:r w:rsidRPr="00954339">
              <w:t xml:space="preserve">Акционерное общество </w:t>
            </w:r>
          </w:p>
          <w:p w:rsidR="00E06D3A" w:rsidRPr="00E06D3A" w:rsidRDefault="00954339" w:rsidP="00E06D3A">
            <w:r w:rsidRPr="00954339">
              <w:t>«Навашинский завод стройматериалов»</w:t>
            </w:r>
          </w:p>
        </w:tc>
      </w:tr>
      <w:tr w:rsidR="00E06D3A" w:rsidRPr="00E06D3A" w:rsidTr="00E06D3A">
        <w:trPr>
          <w:cantSplit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3A" w:rsidRPr="00E06D3A" w:rsidRDefault="00E06D3A" w:rsidP="00E06D3A">
            <w:pPr>
              <w:jc w:val="center"/>
            </w:pPr>
            <w:r w:rsidRPr="00E06D3A">
              <w:t>Планируемые результаты реализации программы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3A" w:rsidRPr="00E06D3A" w:rsidRDefault="00E06D3A" w:rsidP="00954339">
            <w:r w:rsidRPr="00E06D3A">
              <w:t>В результате реализации Программы планируется</w:t>
            </w:r>
            <w:r w:rsidRPr="00E06D3A">
              <w:br/>
              <w:t>- обеспечить ежегодное снижение потребления энергоресурсов,</w:t>
            </w:r>
            <w:r w:rsidRPr="00E06D3A">
              <w:br/>
              <w:t>- снижение затрат;</w:t>
            </w:r>
            <w:r w:rsidRPr="00E06D3A">
              <w:br/>
              <w:t xml:space="preserve">- улучшение индикаторов </w:t>
            </w:r>
            <w:proofErr w:type="spellStart"/>
            <w:r w:rsidRPr="00E06D3A">
              <w:t>энергоэффективности</w:t>
            </w:r>
            <w:proofErr w:type="spellEnd"/>
          </w:p>
        </w:tc>
      </w:tr>
    </w:tbl>
    <w:p w:rsidR="008C13FB" w:rsidRDefault="008C13FB" w:rsidP="007B6D9E">
      <w:pPr>
        <w:pStyle w:val="1"/>
      </w:pPr>
      <w:r w:rsidRPr="006E2E7D">
        <w:br w:type="page"/>
      </w:r>
      <w:bookmarkStart w:id="3" w:name="_Toc96323358"/>
      <w:r w:rsidR="00AF685B">
        <w:lastRenderedPageBreak/>
        <w:t>Общая х</w:t>
      </w:r>
      <w:r w:rsidRPr="007F50A9">
        <w:t xml:space="preserve">арактеристика энергохозяйства </w:t>
      </w:r>
      <w:r w:rsidR="00954339">
        <w:t>АО «НЗСМ»</w:t>
      </w:r>
      <w:bookmarkEnd w:id="3"/>
    </w:p>
    <w:p w:rsidR="00AF685B" w:rsidRPr="00AF685B" w:rsidRDefault="00AF685B" w:rsidP="00AF685B">
      <w:pPr>
        <w:shd w:val="clear" w:color="auto" w:fill="FFFFFF"/>
        <w:spacing w:before="100" w:beforeAutospacing="1" w:after="100" w:afterAutospacing="1"/>
        <w:ind w:firstLine="599"/>
        <w:jc w:val="both"/>
        <w:rPr>
          <w:bCs/>
        </w:rPr>
      </w:pPr>
      <w:r w:rsidRPr="00AF685B">
        <w:rPr>
          <w:bCs/>
        </w:rPr>
        <w:t>Наименование – АО «НЗСМ».</w:t>
      </w:r>
    </w:p>
    <w:p w:rsidR="00AF685B" w:rsidRPr="00AF685B" w:rsidRDefault="00AF685B" w:rsidP="00AF685B">
      <w:pPr>
        <w:shd w:val="clear" w:color="auto" w:fill="FFFFFF"/>
        <w:spacing w:before="100" w:beforeAutospacing="1" w:after="100" w:afterAutospacing="1"/>
        <w:ind w:firstLine="599"/>
        <w:jc w:val="both"/>
        <w:rPr>
          <w:bCs/>
        </w:rPr>
      </w:pPr>
      <w:r w:rsidRPr="00AF685B">
        <w:rPr>
          <w:bCs/>
        </w:rPr>
        <w:t>Адрес: 607101, Нижегородская обл., городской округ Навашинский, г</w:t>
      </w:r>
      <w:proofErr w:type="gramStart"/>
      <w:r w:rsidRPr="00AF685B">
        <w:rPr>
          <w:bCs/>
        </w:rPr>
        <w:t>.Н</w:t>
      </w:r>
      <w:proofErr w:type="gramEnd"/>
      <w:r w:rsidRPr="00AF685B">
        <w:rPr>
          <w:bCs/>
        </w:rPr>
        <w:t>авашино, ул. Силикатный поселок, д. 32</w:t>
      </w:r>
    </w:p>
    <w:p w:rsidR="00AF685B" w:rsidRPr="00AF685B" w:rsidRDefault="00AF685B" w:rsidP="00AF685B">
      <w:pPr>
        <w:shd w:val="clear" w:color="auto" w:fill="FFFFFF"/>
        <w:spacing w:before="100" w:beforeAutospacing="1" w:after="100" w:afterAutospacing="1"/>
        <w:ind w:firstLine="599"/>
        <w:jc w:val="both"/>
        <w:rPr>
          <w:bCs/>
        </w:rPr>
      </w:pPr>
      <w:r w:rsidRPr="00AF685B">
        <w:rPr>
          <w:bCs/>
        </w:rPr>
        <w:t xml:space="preserve">Ф.И.О. руководителя и телефон (факс): </w:t>
      </w:r>
      <w:r w:rsidR="005E4AC7">
        <w:rPr>
          <w:bCs/>
        </w:rPr>
        <w:t>Тюрин Александр Павлович</w:t>
      </w:r>
      <w:r w:rsidRPr="00AF685B">
        <w:rPr>
          <w:bCs/>
        </w:rPr>
        <w:t>, генеральный директор, т. 8(831-75) 5-16-39, stroimat@mts-nn.ru.</w:t>
      </w:r>
    </w:p>
    <w:p w:rsidR="00AF685B" w:rsidRDefault="00AF685B" w:rsidP="00AF685B">
      <w:pPr>
        <w:shd w:val="clear" w:color="auto" w:fill="FFFFFF"/>
        <w:spacing w:before="100" w:beforeAutospacing="1" w:after="100" w:afterAutospacing="1"/>
        <w:ind w:firstLine="599"/>
        <w:jc w:val="both"/>
        <w:rPr>
          <w:bCs/>
        </w:rPr>
      </w:pPr>
      <w:r w:rsidRPr="00AF685B">
        <w:rPr>
          <w:bCs/>
        </w:rPr>
        <w:t>Основным направлением деятельности АО «НЗСМ» является Производство изделий из бетона для использования в строительстве (код ОКВЭД 23.61)</w:t>
      </w:r>
    </w:p>
    <w:p w:rsidR="006862F2" w:rsidRDefault="006862F2" w:rsidP="00AF685B">
      <w:pPr>
        <w:shd w:val="clear" w:color="auto" w:fill="FFFFFF"/>
        <w:spacing w:before="100" w:beforeAutospacing="1" w:after="100" w:afterAutospacing="1"/>
        <w:ind w:firstLine="599"/>
        <w:jc w:val="both"/>
        <w:rPr>
          <w:bCs/>
        </w:rPr>
      </w:pPr>
      <w:r>
        <w:rPr>
          <w:bCs/>
        </w:rPr>
        <w:t>Перечень и основные характеристики зданий приведены в таблиц</w:t>
      </w:r>
      <w:r w:rsidR="002F77C4">
        <w:rPr>
          <w:bCs/>
        </w:rPr>
        <w:t>ах</w:t>
      </w:r>
      <w:r>
        <w:rPr>
          <w:bCs/>
        </w:rPr>
        <w:t xml:space="preserve"> ниже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275"/>
        <w:gridCol w:w="1940"/>
        <w:gridCol w:w="1537"/>
        <w:gridCol w:w="709"/>
        <w:gridCol w:w="709"/>
        <w:gridCol w:w="802"/>
        <w:gridCol w:w="709"/>
        <w:gridCol w:w="709"/>
        <w:gridCol w:w="958"/>
        <w:gridCol w:w="958"/>
        <w:gridCol w:w="958"/>
      </w:tblGrid>
      <w:tr w:rsidR="006862F2" w:rsidRPr="006862F2" w:rsidTr="006862F2">
        <w:trPr>
          <w:trHeight w:val="6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6862F2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6862F2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Назначение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Год постройки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Этажность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 xml:space="preserve">Строительный объём, </w:t>
            </w:r>
            <w:proofErr w:type="gramStart"/>
            <w:r w:rsidRPr="006862F2">
              <w:rPr>
                <w:color w:val="000000"/>
                <w:sz w:val="16"/>
                <w:szCs w:val="16"/>
              </w:rPr>
              <w:t>м</w:t>
            </w:r>
            <w:proofErr w:type="gramEnd"/>
            <w:r w:rsidRPr="006862F2">
              <w:rPr>
                <w:color w:val="000000"/>
                <w:sz w:val="16"/>
                <w:szCs w:val="16"/>
              </w:rPr>
              <w:t>³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 xml:space="preserve">Общая площадь, </w:t>
            </w:r>
            <w:proofErr w:type="gramStart"/>
            <w:r w:rsidRPr="006862F2">
              <w:rPr>
                <w:color w:val="000000"/>
                <w:sz w:val="16"/>
                <w:szCs w:val="16"/>
              </w:rPr>
              <w:t>м</w:t>
            </w:r>
            <w:proofErr w:type="gramEnd"/>
            <w:r w:rsidRPr="006862F2">
              <w:rPr>
                <w:color w:val="000000"/>
                <w:sz w:val="16"/>
                <w:szCs w:val="16"/>
              </w:rPr>
              <w:t>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Тип здания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sz w:val="16"/>
                <w:szCs w:val="16"/>
              </w:rPr>
            </w:pPr>
            <w:r w:rsidRPr="006862F2">
              <w:rPr>
                <w:sz w:val="16"/>
                <w:szCs w:val="16"/>
              </w:rPr>
              <w:t>Сведения о численном составе организации, чел</w:t>
            </w:r>
          </w:p>
        </w:tc>
      </w:tr>
      <w:tr w:rsidR="006862F2" w:rsidRPr="006862F2" w:rsidTr="006862F2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F2" w:rsidRPr="00C8628E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C8628E">
              <w:rPr>
                <w:color w:val="000000"/>
                <w:sz w:val="16"/>
                <w:szCs w:val="16"/>
              </w:rPr>
              <w:t>20</w:t>
            </w:r>
            <w:r w:rsidR="005E4AC7" w:rsidRPr="00C8628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F2" w:rsidRPr="00C8628E" w:rsidRDefault="006862F2" w:rsidP="005E4AC7">
            <w:pPr>
              <w:jc w:val="center"/>
              <w:rPr>
                <w:color w:val="000000"/>
                <w:sz w:val="16"/>
                <w:szCs w:val="16"/>
              </w:rPr>
            </w:pPr>
            <w:r w:rsidRPr="00C8628E">
              <w:rPr>
                <w:color w:val="000000"/>
                <w:sz w:val="16"/>
                <w:szCs w:val="16"/>
              </w:rPr>
              <w:t>20</w:t>
            </w:r>
            <w:r w:rsidR="005E4AC7" w:rsidRPr="00C8628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F2" w:rsidRPr="00C8628E" w:rsidRDefault="006862F2" w:rsidP="005E4AC7">
            <w:pPr>
              <w:jc w:val="center"/>
              <w:rPr>
                <w:color w:val="000000"/>
                <w:sz w:val="16"/>
                <w:szCs w:val="16"/>
              </w:rPr>
            </w:pPr>
            <w:r w:rsidRPr="00C8628E">
              <w:rPr>
                <w:color w:val="000000"/>
                <w:sz w:val="16"/>
                <w:szCs w:val="16"/>
              </w:rPr>
              <w:t>202</w:t>
            </w:r>
            <w:r w:rsidR="005E4AC7" w:rsidRPr="00C8628E">
              <w:rPr>
                <w:color w:val="000000"/>
                <w:sz w:val="16"/>
                <w:szCs w:val="16"/>
              </w:rPr>
              <w:t>4</w:t>
            </w:r>
          </w:p>
        </w:tc>
      </w:tr>
      <w:tr w:rsidR="006862F2" w:rsidRPr="006862F2" w:rsidTr="006862F2">
        <w:trPr>
          <w:trHeight w:val="51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right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Заводоуправление, г</w:t>
            </w:r>
            <w:proofErr w:type="gramStart"/>
            <w:r w:rsidRPr="006862F2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6862F2">
              <w:rPr>
                <w:color w:val="000000"/>
                <w:sz w:val="16"/>
                <w:szCs w:val="16"/>
              </w:rPr>
              <w:t>авашино, ул.Силикатный поселок 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административное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1960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4878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831,9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нежилое здание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F2" w:rsidRPr="006862F2" w:rsidRDefault="00C8628E" w:rsidP="00C86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F2" w:rsidRPr="006862F2" w:rsidRDefault="00C8628E" w:rsidP="00C86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F2" w:rsidRPr="006862F2" w:rsidRDefault="00C8628E" w:rsidP="00C86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</w:t>
            </w:r>
          </w:p>
        </w:tc>
      </w:tr>
      <w:tr w:rsidR="006862F2" w:rsidRPr="006862F2" w:rsidTr="006862F2">
        <w:trPr>
          <w:trHeight w:val="51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right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Котельная, г</w:t>
            </w:r>
            <w:proofErr w:type="gramStart"/>
            <w:r w:rsidRPr="006862F2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6862F2">
              <w:rPr>
                <w:color w:val="000000"/>
                <w:sz w:val="16"/>
                <w:szCs w:val="16"/>
              </w:rPr>
              <w:t>авашино, ул.Силикатный поселок 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производственное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1961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10051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869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нежилое здание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2F2" w:rsidRPr="006862F2" w:rsidRDefault="006862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2F2" w:rsidRPr="006862F2" w:rsidRDefault="006862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2F2" w:rsidRPr="006862F2" w:rsidRDefault="006862F2">
            <w:pPr>
              <w:rPr>
                <w:color w:val="000000"/>
                <w:sz w:val="16"/>
                <w:szCs w:val="16"/>
              </w:rPr>
            </w:pPr>
          </w:p>
        </w:tc>
      </w:tr>
      <w:tr w:rsidR="006862F2" w:rsidRPr="006862F2" w:rsidTr="006862F2">
        <w:trPr>
          <w:trHeight w:val="51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right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Кирпичный цех, г</w:t>
            </w:r>
            <w:proofErr w:type="gramStart"/>
            <w:r w:rsidRPr="006862F2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6862F2">
              <w:rPr>
                <w:color w:val="000000"/>
                <w:sz w:val="16"/>
                <w:szCs w:val="16"/>
              </w:rPr>
              <w:t>авашино, ул.Силикатный поселок 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производственное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1961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62334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5961,4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нежилое здание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2F2" w:rsidRPr="006862F2" w:rsidRDefault="006862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2F2" w:rsidRPr="006862F2" w:rsidRDefault="006862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2F2" w:rsidRPr="006862F2" w:rsidRDefault="006862F2">
            <w:pPr>
              <w:rPr>
                <w:color w:val="000000"/>
                <w:sz w:val="16"/>
                <w:szCs w:val="16"/>
              </w:rPr>
            </w:pPr>
          </w:p>
        </w:tc>
      </w:tr>
      <w:tr w:rsidR="006862F2" w:rsidRPr="006862F2" w:rsidTr="006862F2">
        <w:trPr>
          <w:trHeight w:val="51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right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Транспортный цех, г</w:t>
            </w:r>
            <w:proofErr w:type="gramStart"/>
            <w:r w:rsidRPr="006862F2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6862F2">
              <w:rPr>
                <w:color w:val="000000"/>
                <w:sz w:val="16"/>
                <w:szCs w:val="16"/>
              </w:rPr>
              <w:t>авашино, ул.Силикатный поселок 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производственное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1985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4367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712,8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2F2" w:rsidRPr="006862F2" w:rsidRDefault="006862F2">
            <w:pPr>
              <w:jc w:val="center"/>
              <w:rPr>
                <w:color w:val="000000"/>
                <w:sz w:val="16"/>
                <w:szCs w:val="16"/>
              </w:rPr>
            </w:pPr>
            <w:r w:rsidRPr="006862F2">
              <w:rPr>
                <w:color w:val="000000"/>
                <w:sz w:val="16"/>
                <w:szCs w:val="16"/>
              </w:rPr>
              <w:t>нежилое здание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2F2" w:rsidRPr="006862F2" w:rsidRDefault="006862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2F2" w:rsidRPr="006862F2" w:rsidRDefault="006862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2F2" w:rsidRPr="006862F2" w:rsidRDefault="006862F2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2F77C4" w:rsidRDefault="002F77C4" w:rsidP="002F77C4">
      <w:pPr>
        <w:pStyle w:val="1"/>
        <w:numPr>
          <w:ilvl w:val="0"/>
          <w:numId w:val="0"/>
        </w:numPr>
        <w:ind w:left="576"/>
      </w:pPr>
      <w:bookmarkStart w:id="4" w:name="_Toc314058937"/>
      <w:bookmarkStart w:id="5" w:name="_Toc386187590"/>
    </w:p>
    <w:tbl>
      <w:tblPr>
        <w:tblW w:w="5000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"/>
        <w:gridCol w:w="6402"/>
        <w:gridCol w:w="1834"/>
        <w:gridCol w:w="1778"/>
      </w:tblGrid>
      <w:tr w:rsidR="002F77C4" w:rsidRPr="002F77C4" w:rsidTr="00C8628E">
        <w:trPr>
          <w:trHeight w:val="315"/>
        </w:trPr>
        <w:tc>
          <w:tcPr>
            <w:tcW w:w="681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</w:rPr>
            </w:pPr>
            <w:r w:rsidRPr="002F77C4">
              <w:rPr>
                <w:color w:val="000000"/>
              </w:rPr>
              <w:t>Здание</w:t>
            </w:r>
          </w:p>
        </w:tc>
        <w:tc>
          <w:tcPr>
            <w:tcW w:w="3612" w:type="dxa"/>
            <w:gridSpan w:val="2"/>
            <w:shd w:val="clear" w:color="auto" w:fill="auto"/>
            <w:noWrap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</w:rPr>
            </w:pPr>
            <w:r w:rsidRPr="002F77C4">
              <w:rPr>
                <w:color w:val="000000"/>
              </w:rPr>
              <w:t>Режим работы</w:t>
            </w:r>
          </w:p>
        </w:tc>
      </w:tr>
      <w:tr w:rsidR="002F77C4" w:rsidRPr="002F77C4" w:rsidTr="00C8628E">
        <w:trPr>
          <w:trHeight w:val="315"/>
        </w:trPr>
        <w:tc>
          <w:tcPr>
            <w:tcW w:w="6812" w:type="dxa"/>
            <w:gridSpan w:val="2"/>
            <w:vMerge/>
            <w:vAlign w:val="center"/>
            <w:hideMark/>
          </w:tcPr>
          <w:p w:rsidR="002F77C4" w:rsidRPr="002F77C4" w:rsidRDefault="002F77C4" w:rsidP="002F77C4">
            <w:pPr>
              <w:rPr>
                <w:color w:val="000000"/>
              </w:rPr>
            </w:pPr>
          </w:p>
        </w:tc>
        <w:tc>
          <w:tcPr>
            <w:tcW w:w="1834" w:type="dxa"/>
            <w:vMerge w:val="restart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</w:rPr>
            </w:pPr>
            <w:r w:rsidRPr="002F77C4">
              <w:rPr>
                <w:color w:val="000000"/>
              </w:rPr>
              <w:t>дней в году/неделю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</w:rPr>
            </w:pPr>
            <w:r w:rsidRPr="002F77C4">
              <w:rPr>
                <w:color w:val="000000"/>
              </w:rPr>
              <w:t>часов в день</w:t>
            </w:r>
          </w:p>
        </w:tc>
      </w:tr>
      <w:tr w:rsidR="002F77C4" w:rsidRPr="002F77C4" w:rsidTr="00C8628E">
        <w:trPr>
          <w:trHeight w:val="315"/>
        </w:trPr>
        <w:tc>
          <w:tcPr>
            <w:tcW w:w="6812" w:type="dxa"/>
            <w:gridSpan w:val="2"/>
            <w:vMerge/>
            <w:vAlign w:val="center"/>
            <w:hideMark/>
          </w:tcPr>
          <w:p w:rsidR="002F77C4" w:rsidRPr="002F77C4" w:rsidRDefault="002F77C4" w:rsidP="002F77C4">
            <w:pPr>
              <w:rPr>
                <w:color w:val="000000"/>
              </w:rPr>
            </w:pPr>
          </w:p>
        </w:tc>
        <w:tc>
          <w:tcPr>
            <w:tcW w:w="1834" w:type="dxa"/>
            <w:vMerge/>
            <w:vAlign w:val="center"/>
            <w:hideMark/>
          </w:tcPr>
          <w:p w:rsidR="002F77C4" w:rsidRPr="002F77C4" w:rsidRDefault="002F77C4" w:rsidP="002F77C4">
            <w:pPr>
              <w:rPr>
                <w:color w:val="000000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2F77C4" w:rsidRPr="002F77C4" w:rsidRDefault="002F77C4" w:rsidP="002F77C4">
            <w:pPr>
              <w:rPr>
                <w:color w:val="000000"/>
              </w:rPr>
            </w:pPr>
          </w:p>
        </w:tc>
      </w:tr>
      <w:tr w:rsidR="002F77C4" w:rsidRPr="002F77C4" w:rsidTr="00C8628E">
        <w:trPr>
          <w:trHeight w:val="315"/>
        </w:trPr>
        <w:tc>
          <w:tcPr>
            <w:tcW w:w="410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</w:rPr>
            </w:pPr>
            <w:r w:rsidRPr="002F77C4">
              <w:rPr>
                <w:color w:val="000000"/>
              </w:rPr>
              <w:t>1</w:t>
            </w:r>
          </w:p>
        </w:tc>
        <w:tc>
          <w:tcPr>
            <w:tcW w:w="6402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</w:rPr>
            </w:pPr>
            <w:r w:rsidRPr="002F77C4">
              <w:rPr>
                <w:color w:val="000000"/>
              </w:rPr>
              <w:t>Заводоуправление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</w:rPr>
            </w:pPr>
            <w:r w:rsidRPr="002F77C4">
              <w:rPr>
                <w:color w:val="000000"/>
              </w:rPr>
              <w:t>247/5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</w:rPr>
            </w:pPr>
            <w:r w:rsidRPr="002F77C4">
              <w:rPr>
                <w:color w:val="000000"/>
              </w:rPr>
              <w:t>8</w:t>
            </w:r>
          </w:p>
        </w:tc>
      </w:tr>
      <w:tr w:rsidR="002F77C4" w:rsidRPr="002F77C4" w:rsidTr="00C8628E">
        <w:trPr>
          <w:trHeight w:val="315"/>
        </w:trPr>
        <w:tc>
          <w:tcPr>
            <w:tcW w:w="410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</w:rPr>
            </w:pPr>
            <w:r w:rsidRPr="002F77C4">
              <w:rPr>
                <w:color w:val="000000"/>
              </w:rPr>
              <w:t>2</w:t>
            </w:r>
          </w:p>
        </w:tc>
        <w:tc>
          <w:tcPr>
            <w:tcW w:w="6402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</w:rPr>
            </w:pPr>
            <w:r w:rsidRPr="002F77C4">
              <w:rPr>
                <w:color w:val="000000"/>
              </w:rPr>
              <w:t>Котельная (пар тех. нужды)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</w:rPr>
            </w:pPr>
            <w:r w:rsidRPr="002F77C4">
              <w:rPr>
                <w:color w:val="000000"/>
              </w:rPr>
              <w:t>321/4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</w:rPr>
            </w:pPr>
            <w:r w:rsidRPr="002F77C4">
              <w:rPr>
                <w:color w:val="000000"/>
              </w:rPr>
              <w:t>11</w:t>
            </w:r>
          </w:p>
        </w:tc>
      </w:tr>
      <w:tr w:rsidR="002F77C4" w:rsidRPr="002F77C4" w:rsidTr="00C8628E">
        <w:trPr>
          <w:trHeight w:val="315"/>
        </w:trPr>
        <w:tc>
          <w:tcPr>
            <w:tcW w:w="410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</w:rPr>
            </w:pPr>
            <w:r w:rsidRPr="002F77C4">
              <w:rPr>
                <w:color w:val="000000"/>
              </w:rPr>
              <w:t>3</w:t>
            </w:r>
          </w:p>
        </w:tc>
        <w:tc>
          <w:tcPr>
            <w:tcW w:w="6402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</w:rPr>
            </w:pPr>
            <w:r w:rsidRPr="002F77C4">
              <w:rPr>
                <w:color w:val="000000"/>
              </w:rPr>
              <w:t>Кирпичный цех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</w:rPr>
            </w:pPr>
            <w:r w:rsidRPr="002F77C4">
              <w:rPr>
                <w:color w:val="000000"/>
              </w:rPr>
              <w:t>247/5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</w:rPr>
            </w:pPr>
            <w:r w:rsidRPr="002F77C4">
              <w:rPr>
                <w:color w:val="000000"/>
              </w:rPr>
              <w:t>8</w:t>
            </w:r>
          </w:p>
        </w:tc>
      </w:tr>
      <w:tr w:rsidR="002F77C4" w:rsidRPr="002F77C4" w:rsidTr="00C8628E">
        <w:trPr>
          <w:trHeight w:val="315"/>
        </w:trPr>
        <w:tc>
          <w:tcPr>
            <w:tcW w:w="410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</w:rPr>
            </w:pPr>
            <w:r w:rsidRPr="002F77C4">
              <w:rPr>
                <w:color w:val="000000"/>
              </w:rPr>
              <w:t>4</w:t>
            </w:r>
          </w:p>
        </w:tc>
        <w:tc>
          <w:tcPr>
            <w:tcW w:w="6402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</w:rPr>
            </w:pPr>
            <w:r w:rsidRPr="002F77C4">
              <w:rPr>
                <w:color w:val="000000"/>
              </w:rPr>
              <w:t>Транспортный цех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</w:rPr>
            </w:pPr>
            <w:r w:rsidRPr="002F77C4">
              <w:rPr>
                <w:color w:val="000000"/>
              </w:rPr>
              <w:t>247/5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</w:rPr>
            </w:pPr>
            <w:r w:rsidRPr="002F77C4">
              <w:rPr>
                <w:color w:val="000000"/>
              </w:rPr>
              <w:t>8</w:t>
            </w:r>
          </w:p>
        </w:tc>
      </w:tr>
      <w:tr w:rsidR="002F77C4" w:rsidRPr="002F77C4" w:rsidTr="00C8628E">
        <w:trPr>
          <w:trHeight w:val="315"/>
        </w:trPr>
        <w:tc>
          <w:tcPr>
            <w:tcW w:w="410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</w:rPr>
            </w:pPr>
            <w:r w:rsidRPr="002F77C4">
              <w:rPr>
                <w:color w:val="000000"/>
              </w:rPr>
              <w:t>5</w:t>
            </w:r>
          </w:p>
        </w:tc>
        <w:tc>
          <w:tcPr>
            <w:tcW w:w="6402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</w:rPr>
            </w:pPr>
            <w:r w:rsidRPr="002F77C4">
              <w:rPr>
                <w:color w:val="000000"/>
              </w:rPr>
              <w:t>Тепловая сеть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</w:rPr>
            </w:pPr>
            <w:r w:rsidRPr="002F77C4">
              <w:rPr>
                <w:color w:val="000000"/>
              </w:rPr>
              <w:t>206/7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</w:rPr>
            </w:pPr>
            <w:r w:rsidRPr="002F77C4">
              <w:rPr>
                <w:color w:val="000000"/>
              </w:rPr>
              <w:t>11</w:t>
            </w:r>
          </w:p>
        </w:tc>
      </w:tr>
    </w:tbl>
    <w:p w:rsidR="008C13FB" w:rsidRPr="007F50A9" w:rsidRDefault="008C13FB" w:rsidP="00EB0D06">
      <w:pPr>
        <w:pStyle w:val="1"/>
        <w:numPr>
          <w:ilvl w:val="1"/>
          <w:numId w:val="1"/>
        </w:numPr>
      </w:pPr>
      <w:bookmarkStart w:id="6" w:name="_Toc96323359"/>
      <w:r w:rsidRPr="007F50A9">
        <w:t>Система электроснабжения</w:t>
      </w:r>
      <w:bookmarkEnd w:id="4"/>
      <w:bookmarkEnd w:id="5"/>
      <w:bookmarkEnd w:id="6"/>
    </w:p>
    <w:p w:rsidR="00520384" w:rsidRPr="00E06D3A" w:rsidRDefault="00520384" w:rsidP="00482F21">
      <w:pPr>
        <w:shd w:val="clear" w:color="auto" w:fill="FFFFFF"/>
        <w:ind w:firstLine="599"/>
        <w:jc w:val="both"/>
        <w:rPr>
          <w:bCs/>
        </w:rPr>
      </w:pPr>
      <w:r w:rsidRPr="00E06D3A">
        <w:rPr>
          <w:bCs/>
        </w:rPr>
        <w:t xml:space="preserve">Электроснабжение </w:t>
      </w:r>
      <w:proofErr w:type="spellStart"/>
      <w:r w:rsidR="00C8628E">
        <w:rPr>
          <w:bCs/>
        </w:rPr>
        <w:t>Акционернго</w:t>
      </w:r>
      <w:proofErr w:type="spellEnd"/>
      <w:r w:rsidR="00954339">
        <w:rPr>
          <w:bCs/>
        </w:rPr>
        <w:t xml:space="preserve"> обществ</w:t>
      </w:r>
      <w:r w:rsidR="00C8628E">
        <w:rPr>
          <w:bCs/>
        </w:rPr>
        <w:t>а</w:t>
      </w:r>
      <w:r w:rsidR="00954339">
        <w:rPr>
          <w:bCs/>
        </w:rPr>
        <w:t xml:space="preserve"> «Навашинский завод стройматериалов»</w:t>
      </w:r>
      <w:r w:rsidRPr="00E06D3A">
        <w:rPr>
          <w:bCs/>
        </w:rPr>
        <w:t xml:space="preserve"> (</w:t>
      </w:r>
      <w:r w:rsidR="00954339">
        <w:rPr>
          <w:bCs/>
        </w:rPr>
        <w:t>АО «НЗСМ»</w:t>
      </w:r>
      <w:r w:rsidRPr="00E06D3A">
        <w:rPr>
          <w:bCs/>
        </w:rPr>
        <w:t>) осуществляется на основании Договора №</w:t>
      </w:r>
      <w:r w:rsidR="00C8628E">
        <w:rPr>
          <w:bCs/>
        </w:rPr>
        <w:t>ЭСК-10/22</w:t>
      </w:r>
      <w:r w:rsidRPr="00E06D3A">
        <w:rPr>
          <w:bCs/>
        </w:rPr>
        <w:t xml:space="preserve"> от </w:t>
      </w:r>
      <w:r w:rsidR="00C8628E">
        <w:rPr>
          <w:bCs/>
        </w:rPr>
        <w:t>15</w:t>
      </w:r>
      <w:r w:rsidR="00954339">
        <w:rPr>
          <w:bCs/>
        </w:rPr>
        <w:t>.0</w:t>
      </w:r>
      <w:r w:rsidR="00C8628E">
        <w:rPr>
          <w:bCs/>
        </w:rPr>
        <w:t>8</w:t>
      </w:r>
      <w:r w:rsidR="00954339">
        <w:rPr>
          <w:bCs/>
        </w:rPr>
        <w:t>.202</w:t>
      </w:r>
      <w:r w:rsidR="00C8628E">
        <w:rPr>
          <w:bCs/>
        </w:rPr>
        <w:t>2</w:t>
      </w:r>
      <w:r w:rsidRPr="00E06D3A">
        <w:rPr>
          <w:bCs/>
        </w:rPr>
        <w:t>г.</w:t>
      </w:r>
      <w:r w:rsidR="00C8628E">
        <w:rPr>
          <w:bCs/>
        </w:rPr>
        <w:t xml:space="preserve"> с ООО «</w:t>
      </w:r>
      <w:proofErr w:type="spellStart"/>
      <w:r w:rsidR="00C8628E">
        <w:rPr>
          <w:bCs/>
        </w:rPr>
        <w:t>ВН-Энерготрейд</w:t>
      </w:r>
      <w:proofErr w:type="spellEnd"/>
      <w:r w:rsidR="00C8628E">
        <w:rPr>
          <w:bCs/>
        </w:rPr>
        <w:t>»</w:t>
      </w:r>
      <w:r w:rsidRPr="00E06D3A">
        <w:rPr>
          <w:bCs/>
        </w:rPr>
        <w:t>.</w:t>
      </w:r>
    </w:p>
    <w:p w:rsidR="00C8628E" w:rsidRDefault="002901BF" w:rsidP="00C8628E">
      <w:pPr>
        <w:shd w:val="clear" w:color="auto" w:fill="FFFFFF"/>
        <w:ind w:firstLine="599"/>
        <w:jc w:val="both"/>
        <w:rPr>
          <w:bCs/>
        </w:rPr>
      </w:pPr>
      <w:r>
        <w:rPr>
          <w:bCs/>
        </w:rPr>
        <w:t>Перечень точек поставки и места установки расчетных приборов учета, сторонние потребители (н</w:t>
      </w:r>
      <w:r w:rsidR="00C8628E">
        <w:rPr>
          <w:bCs/>
        </w:rPr>
        <w:t>а вычет) указаны в приложении №1 к дополнительному соглашению №4 от 21.08.2024 г.</w:t>
      </w:r>
      <w:r>
        <w:rPr>
          <w:bCs/>
        </w:rPr>
        <w:t xml:space="preserve"> </w:t>
      </w:r>
      <w:r w:rsidR="00C8628E">
        <w:rPr>
          <w:bCs/>
        </w:rPr>
        <w:t xml:space="preserve">приложение №2 </w:t>
      </w:r>
      <w:r>
        <w:rPr>
          <w:bCs/>
        </w:rPr>
        <w:t>к договору</w:t>
      </w:r>
      <w:r w:rsidR="00C8628E">
        <w:rPr>
          <w:bCs/>
        </w:rPr>
        <w:t xml:space="preserve"> энергоснабжения </w:t>
      </w:r>
      <w:r w:rsidR="00C8628E" w:rsidRPr="00E06D3A">
        <w:rPr>
          <w:bCs/>
        </w:rPr>
        <w:t>№</w:t>
      </w:r>
      <w:r w:rsidR="00C8628E">
        <w:rPr>
          <w:bCs/>
        </w:rPr>
        <w:t>ЭСК-10/22</w:t>
      </w:r>
      <w:r w:rsidR="00C8628E" w:rsidRPr="00E06D3A">
        <w:rPr>
          <w:bCs/>
        </w:rPr>
        <w:t xml:space="preserve"> от </w:t>
      </w:r>
      <w:r w:rsidR="00C8628E">
        <w:rPr>
          <w:bCs/>
        </w:rPr>
        <w:t>15.08.2022</w:t>
      </w:r>
      <w:r w:rsidR="00C8628E" w:rsidRPr="00E06D3A">
        <w:rPr>
          <w:bCs/>
        </w:rPr>
        <w:t>г.</w:t>
      </w:r>
      <w:r w:rsidR="00C8628E">
        <w:rPr>
          <w:bCs/>
        </w:rPr>
        <w:t xml:space="preserve"> </w:t>
      </w:r>
    </w:p>
    <w:p w:rsidR="008C13FB" w:rsidRPr="00E06D3A" w:rsidRDefault="00C8628E" w:rsidP="00C8628E">
      <w:pPr>
        <w:shd w:val="clear" w:color="auto" w:fill="FFFFFF"/>
        <w:ind w:firstLine="599"/>
        <w:jc w:val="both"/>
        <w:rPr>
          <w:bCs/>
        </w:rPr>
      </w:pPr>
      <w:r>
        <w:rPr>
          <w:bCs/>
        </w:rPr>
        <w:t xml:space="preserve">АО </w:t>
      </w:r>
      <w:r w:rsidR="002901BF">
        <w:rPr>
          <w:bCs/>
        </w:rPr>
        <w:t>«НЗСМ»</w:t>
      </w:r>
      <w:r w:rsidR="002901BF" w:rsidRPr="00E06D3A">
        <w:rPr>
          <w:bCs/>
        </w:rPr>
        <w:t xml:space="preserve"> не оказывает услуги сторонним организациям по транспорту электроэнергии через свои сети</w:t>
      </w:r>
      <w:r w:rsidR="002901BF">
        <w:rPr>
          <w:bCs/>
        </w:rPr>
        <w:t>.</w:t>
      </w:r>
      <w:r w:rsidR="00E84BFD">
        <w:rPr>
          <w:bCs/>
        </w:rPr>
        <w:t xml:space="preserve"> </w:t>
      </w:r>
      <w:r w:rsidR="002901BF" w:rsidRPr="00520384">
        <w:t>Коммерческий учет потребления электроэне</w:t>
      </w:r>
      <w:r w:rsidR="002901BF">
        <w:t>ргии АО «НЗСМ» осуществля</w:t>
      </w:r>
      <w:r w:rsidR="002901BF" w:rsidRPr="00520384">
        <w:t>ется с помощью электрических счетчиков</w:t>
      </w:r>
      <w:r w:rsidR="002901BF">
        <w:t>.</w:t>
      </w:r>
    </w:p>
    <w:p w:rsidR="00E84BFD" w:rsidRDefault="00E84BFD" w:rsidP="00482F21">
      <w:pPr>
        <w:ind w:firstLine="709"/>
        <w:jc w:val="both"/>
        <w:rPr>
          <w:bCs/>
          <w:spacing w:val="-4"/>
        </w:rPr>
      </w:pPr>
    </w:p>
    <w:p w:rsidR="008C13FB" w:rsidRDefault="00520384" w:rsidP="00482F21">
      <w:pPr>
        <w:ind w:firstLine="709"/>
        <w:jc w:val="both"/>
      </w:pPr>
      <w:r w:rsidRPr="00520384">
        <w:rPr>
          <w:bCs/>
          <w:spacing w:val="-4"/>
        </w:rPr>
        <w:t>Основными потребителями электрической энергии являются: технологическое оборудование, электроосвещение, офисная и быто</w:t>
      </w:r>
      <w:r>
        <w:rPr>
          <w:bCs/>
          <w:spacing w:val="-4"/>
        </w:rPr>
        <w:t>вая техника, кондиционеры, водо</w:t>
      </w:r>
      <w:r w:rsidRPr="00520384">
        <w:rPr>
          <w:bCs/>
          <w:spacing w:val="-4"/>
        </w:rPr>
        <w:t>нагреватели.</w:t>
      </w:r>
    </w:p>
    <w:p w:rsidR="008C13FB" w:rsidRPr="007B6D9E" w:rsidRDefault="008C13FB" w:rsidP="00EB0D06">
      <w:pPr>
        <w:pStyle w:val="1"/>
        <w:numPr>
          <w:ilvl w:val="1"/>
          <w:numId w:val="1"/>
        </w:numPr>
      </w:pPr>
      <w:bookmarkStart w:id="7" w:name="_Toc252879429"/>
      <w:bookmarkStart w:id="8" w:name="_Toc318275555"/>
      <w:bookmarkStart w:id="9" w:name="_Toc328125949"/>
      <w:bookmarkStart w:id="10" w:name="_Toc96323360"/>
      <w:r w:rsidRPr="007B6D9E">
        <w:lastRenderedPageBreak/>
        <w:t>Система теплоснабжения</w:t>
      </w:r>
      <w:bookmarkEnd w:id="7"/>
      <w:bookmarkEnd w:id="8"/>
      <w:bookmarkEnd w:id="9"/>
      <w:bookmarkEnd w:id="10"/>
    </w:p>
    <w:p w:rsidR="00AF685B" w:rsidRPr="00AF685B" w:rsidRDefault="00AF685B" w:rsidP="00AF685B">
      <w:pPr>
        <w:spacing w:before="100" w:beforeAutospacing="1" w:after="100" w:afterAutospacing="1"/>
        <w:ind w:firstLine="709"/>
        <w:jc w:val="both"/>
      </w:pPr>
      <w:r w:rsidRPr="00AF685B">
        <w:t xml:space="preserve">Для выполнения производственной программы по производству кирпича, отопления собственных и сторонних потребителей АО «НЗСМ» владеет производственно-отопительной котельной. Выработанный пар подаётся по сети </w:t>
      </w:r>
      <w:proofErr w:type="spellStart"/>
      <w:r w:rsidRPr="00AF685B">
        <w:t>пароснабжения</w:t>
      </w:r>
      <w:proofErr w:type="spellEnd"/>
      <w:r w:rsidRPr="00AF685B">
        <w:t xml:space="preserve"> на производственные нужды и в бойлер для приготовления горячей воды на нужды отопления. Отработанный пар вторично используется для отопления большей доли собственных потребителей. Также АО «НЗСМ» отпускает тепловую энергию собственным и сторонним потребителям в воде для отопления и производит услуги по передаче тепловой энергии по сетям теплоснабжения в соответствии с договорами со сторонними организациями.</w:t>
      </w:r>
    </w:p>
    <w:p w:rsidR="00490D8A" w:rsidRDefault="00490D8A">
      <w:pPr>
        <w:rPr>
          <w:noProof/>
        </w:rPr>
      </w:pPr>
      <w:r>
        <w:rPr>
          <w:noProof/>
        </w:rPr>
        <w:br w:type="page"/>
      </w:r>
    </w:p>
    <w:tbl>
      <w:tblPr>
        <w:tblW w:w="9986" w:type="dxa"/>
        <w:tblInd w:w="93" w:type="dxa"/>
        <w:tblLook w:val="04A0"/>
      </w:tblPr>
      <w:tblGrid>
        <w:gridCol w:w="441"/>
        <w:gridCol w:w="1686"/>
        <w:gridCol w:w="3780"/>
        <w:gridCol w:w="2328"/>
        <w:gridCol w:w="1751"/>
      </w:tblGrid>
      <w:tr w:rsidR="00490D8A" w:rsidRPr="00490D8A" w:rsidTr="003B4341">
        <w:trPr>
          <w:trHeight w:val="671"/>
        </w:trPr>
        <w:tc>
          <w:tcPr>
            <w:tcW w:w="9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D8A" w:rsidRPr="00490D8A" w:rsidRDefault="00490D8A" w:rsidP="00490D8A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90D8A">
              <w:rPr>
                <w:b/>
                <w:bCs/>
                <w:color w:val="000000"/>
                <w:sz w:val="32"/>
                <w:szCs w:val="32"/>
              </w:rPr>
              <w:lastRenderedPageBreak/>
              <w:t>Реестр договоров на отпуск тепловой энергии на  2025 год</w:t>
            </w:r>
          </w:p>
        </w:tc>
      </w:tr>
      <w:tr w:rsidR="00490D8A" w:rsidRPr="00490D8A" w:rsidTr="003B4341">
        <w:trPr>
          <w:trHeight w:val="9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490D8A">
              <w:rPr>
                <w:b/>
                <w:bCs/>
                <w:color w:val="000000"/>
                <w:sz w:val="16"/>
                <w:szCs w:val="20"/>
              </w:rPr>
              <w:t xml:space="preserve">№ </w:t>
            </w:r>
            <w:proofErr w:type="spellStart"/>
            <w:r w:rsidRPr="00490D8A">
              <w:rPr>
                <w:b/>
                <w:bCs/>
                <w:color w:val="000000"/>
                <w:sz w:val="16"/>
                <w:szCs w:val="20"/>
              </w:rPr>
              <w:t>пп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490D8A">
              <w:rPr>
                <w:b/>
                <w:bCs/>
                <w:color w:val="000000"/>
                <w:sz w:val="16"/>
                <w:szCs w:val="20"/>
              </w:rPr>
              <w:t>Наименование потребителя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490D8A">
              <w:rPr>
                <w:b/>
                <w:bCs/>
                <w:color w:val="000000"/>
                <w:sz w:val="16"/>
                <w:szCs w:val="20"/>
              </w:rPr>
              <w:t>Юридический адрес, телефон, факс, Ф.И.О. руководителя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490D8A">
              <w:rPr>
                <w:b/>
                <w:bCs/>
                <w:color w:val="000000"/>
                <w:sz w:val="16"/>
                <w:szCs w:val="20"/>
              </w:rPr>
              <w:t>№ и дата договора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490D8A">
              <w:rPr>
                <w:b/>
                <w:bCs/>
                <w:color w:val="000000"/>
                <w:sz w:val="16"/>
                <w:szCs w:val="20"/>
              </w:rPr>
              <w:t>Объем потребляемой услуги, в натуральном выражении, единица измерения (Гкал/год)</w:t>
            </w:r>
          </w:p>
        </w:tc>
      </w:tr>
      <w:tr w:rsidR="00490D8A" w:rsidRPr="00490D8A" w:rsidTr="003B4341">
        <w:trPr>
          <w:trHeight w:val="9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 xml:space="preserve">ООО "НКС"           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8A" w:rsidRPr="00490D8A" w:rsidRDefault="00490D8A" w:rsidP="00490D8A">
            <w:pPr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>607102,Нижегородская область, Навашинский район, город Навашино, улица Ленина, 28. Тел.:8(831-75)5-51-64                                                                                                                                                                                          Медведев Григорий Михайлович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>Доп</w:t>
            </w:r>
            <w:proofErr w:type="gramStart"/>
            <w:r w:rsidRPr="00490D8A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490D8A">
              <w:rPr>
                <w:color w:val="000000"/>
                <w:sz w:val="16"/>
                <w:szCs w:val="16"/>
              </w:rPr>
              <w:t>оглашение №5                  от 09.01.2025 г.                       к договору теплоснабжения жилищного фонда № 1 от 13.01.2020 г.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90D8A">
              <w:rPr>
                <w:b/>
                <w:bCs/>
                <w:color w:val="000000"/>
                <w:sz w:val="16"/>
                <w:szCs w:val="16"/>
              </w:rPr>
              <w:t>5304,829</w:t>
            </w:r>
          </w:p>
        </w:tc>
      </w:tr>
      <w:tr w:rsidR="00490D8A" w:rsidRPr="00490D8A" w:rsidTr="003B4341">
        <w:trPr>
          <w:trHeight w:val="9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>Администрация городского округа Навашинский Нижегородской области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Default="00490D8A" w:rsidP="00490D8A">
            <w:pPr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>607102,  Нижегородская область, Навашинский район, город Навашино, площадь Ленина, дом 7.                                            Тел. 8(831-75) 5-77-49, факс 5-60-</w:t>
            </w:r>
            <w:r>
              <w:rPr>
                <w:color w:val="000000"/>
                <w:sz w:val="16"/>
                <w:szCs w:val="16"/>
              </w:rPr>
              <w:t>56. 5-71-53- Ирина Васильевна,</w:t>
            </w:r>
          </w:p>
          <w:p w:rsidR="00490D8A" w:rsidRPr="00490D8A" w:rsidRDefault="00490D8A" w:rsidP="00490D8A">
            <w:pPr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0D8A">
              <w:rPr>
                <w:color w:val="000000"/>
                <w:sz w:val="16"/>
                <w:szCs w:val="16"/>
              </w:rPr>
              <w:t>Берсенева</w:t>
            </w:r>
            <w:proofErr w:type="spellEnd"/>
            <w:r w:rsidRPr="00490D8A">
              <w:rPr>
                <w:color w:val="000000"/>
                <w:sz w:val="16"/>
                <w:szCs w:val="16"/>
              </w:rPr>
              <w:t xml:space="preserve"> Татьяна Александровна, 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 xml:space="preserve">Муниципальный </w:t>
            </w:r>
            <w:proofErr w:type="spellStart"/>
            <w:r w:rsidRPr="00490D8A">
              <w:rPr>
                <w:color w:val="000000"/>
                <w:sz w:val="16"/>
                <w:szCs w:val="16"/>
              </w:rPr>
              <w:t>контрак</w:t>
            </w:r>
            <w:proofErr w:type="spellEnd"/>
            <w:r w:rsidRPr="00490D8A">
              <w:rPr>
                <w:color w:val="000000"/>
                <w:sz w:val="16"/>
                <w:szCs w:val="16"/>
              </w:rPr>
              <w:t xml:space="preserve"> № 2-ТЭ                            от 15.01.2025 г.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90D8A">
              <w:rPr>
                <w:b/>
                <w:bCs/>
                <w:color w:val="000000"/>
                <w:sz w:val="16"/>
                <w:szCs w:val="16"/>
              </w:rPr>
              <w:t>20,049</w:t>
            </w:r>
          </w:p>
        </w:tc>
      </w:tr>
      <w:tr w:rsidR="00490D8A" w:rsidRPr="00490D8A" w:rsidTr="003B4341">
        <w:trPr>
          <w:trHeight w:val="110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>ГБУЗ Нижегородской области "</w:t>
            </w:r>
            <w:proofErr w:type="spellStart"/>
            <w:r w:rsidRPr="00490D8A">
              <w:rPr>
                <w:color w:val="000000"/>
                <w:sz w:val="16"/>
                <w:szCs w:val="16"/>
              </w:rPr>
              <w:t>Навашинская</w:t>
            </w:r>
            <w:proofErr w:type="spellEnd"/>
            <w:r w:rsidRPr="00490D8A">
              <w:rPr>
                <w:color w:val="000000"/>
                <w:sz w:val="16"/>
                <w:szCs w:val="16"/>
              </w:rPr>
              <w:t xml:space="preserve"> ЦРБ"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 xml:space="preserve">607100, Нижегородская область, </w:t>
            </w:r>
            <w:proofErr w:type="spellStart"/>
            <w:r w:rsidRPr="00490D8A">
              <w:rPr>
                <w:color w:val="000000"/>
                <w:sz w:val="16"/>
                <w:szCs w:val="16"/>
              </w:rPr>
              <w:t>г.о</w:t>
            </w:r>
            <w:proofErr w:type="gramStart"/>
            <w:r w:rsidRPr="00490D8A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490D8A">
              <w:rPr>
                <w:color w:val="000000"/>
                <w:sz w:val="16"/>
                <w:szCs w:val="16"/>
              </w:rPr>
              <w:t>авашинский</w:t>
            </w:r>
            <w:proofErr w:type="spellEnd"/>
            <w:r w:rsidRPr="00490D8A">
              <w:rPr>
                <w:color w:val="000000"/>
                <w:sz w:val="16"/>
                <w:szCs w:val="16"/>
              </w:rPr>
              <w:t xml:space="preserve">, город Навашино, улица </w:t>
            </w:r>
            <w:proofErr w:type="spellStart"/>
            <w:r w:rsidRPr="00490D8A">
              <w:rPr>
                <w:color w:val="000000"/>
                <w:sz w:val="16"/>
                <w:szCs w:val="16"/>
              </w:rPr>
              <w:t>Терешкина</w:t>
            </w:r>
            <w:proofErr w:type="spellEnd"/>
            <w:r w:rsidRPr="00490D8A">
              <w:rPr>
                <w:color w:val="000000"/>
                <w:sz w:val="16"/>
                <w:szCs w:val="16"/>
              </w:rPr>
              <w:t>, дом 6.                                                   Тел. 8(831-75)</w:t>
            </w:r>
            <w:r w:rsidRPr="00490D8A">
              <w:rPr>
                <w:b/>
                <w:bCs/>
                <w:color w:val="000000"/>
                <w:sz w:val="16"/>
                <w:szCs w:val="16"/>
                <w:u w:val="single"/>
              </w:rPr>
              <w:t xml:space="preserve"> 5-99-23-Ирина Михайловна</w:t>
            </w:r>
            <w:r w:rsidRPr="00490D8A">
              <w:rPr>
                <w:color w:val="000000"/>
                <w:sz w:val="16"/>
                <w:szCs w:val="16"/>
              </w:rPr>
              <w:t xml:space="preserve">, Наталья (экономист), факс 5-37-43 </w:t>
            </w:r>
            <w:r>
              <w:rPr>
                <w:color w:val="000000"/>
                <w:sz w:val="16"/>
                <w:szCs w:val="16"/>
              </w:rPr>
              <w:t xml:space="preserve">          юрист 930-800-37-16   Екатерина Александровна, </w:t>
            </w:r>
            <w:r w:rsidRPr="00490D8A">
              <w:rPr>
                <w:color w:val="000000"/>
                <w:sz w:val="16"/>
                <w:szCs w:val="16"/>
              </w:rPr>
              <w:t xml:space="preserve"> секретарь 5-31-17                                                 По</w:t>
            </w:r>
            <w:r>
              <w:rPr>
                <w:color w:val="000000"/>
                <w:sz w:val="16"/>
                <w:szCs w:val="16"/>
              </w:rPr>
              <w:t>кровский   Сергей Валерьевич</w:t>
            </w:r>
            <w:r w:rsidRPr="00490D8A">
              <w:rPr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 xml:space="preserve">Контракт № 3 - ТЭ                     от 03.02.2025 г.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90D8A">
              <w:rPr>
                <w:b/>
                <w:bCs/>
                <w:color w:val="000000"/>
                <w:sz w:val="16"/>
                <w:szCs w:val="16"/>
              </w:rPr>
              <w:t>24,583</w:t>
            </w:r>
          </w:p>
        </w:tc>
      </w:tr>
      <w:tr w:rsidR="00490D8A" w:rsidRPr="00490D8A" w:rsidTr="003B4341">
        <w:trPr>
          <w:trHeight w:val="8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 xml:space="preserve"> АО "Почта России"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 xml:space="preserve">607060, Нижегородская область, город Выкса, улица Красная площадь, дом 7. Тел/факс 8(831-77) 3-24-97,                                            </w:t>
            </w:r>
            <w:r w:rsidRPr="00490D8A">
              <w:rPr>
                <w:b/>
                <w:bCs/>
                <w:color w:val="000000"/>
                <w:sz w:val="16"/>
                <w:szCs w:val="16"/>
              </w:rPr>
              <w:t xml:space="preserve">3-53-26                                                                     </w:t>
            </w:r>
            <w:proofErr w:type="spellStart"/>
            <w:r w:rsidRPr="00490D8A">
              <w:rPr>
                <w:color w:val="000000"/>
                <w:sz w:val="16"/>
                <w:szCs w:val="16"/>
              </w:rPr>
              <w:t>Матох</w:t>
            </w:r>
            <w:proofErr w:type="spellEnd"/>
            <w:r w:rsidRPr="00490D8A">
              <w:rPr>
                <w:color w:val="000000"/>
                <w:sz w:val="16"/>
                <w:szCs w:val="16"/>
              </w:rPr>
              <w:t xml:space="preserve"> Андрей Николаевич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>Договор № 4-ТЭ                 от  17.04.2024г.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90D8A">
              <w:rPr>
                <w:b/>
                <w:bCs/>
                <w:color w:val="000000"/>
                <w:sz w:val="16"/>
                <w:szCs w:val="16"/>
              </w:rPr>
              <w:t>14,944</w:t>
            </w:r>
          </w:p>
        </w:tc>
      </w:tr>
      <w:tr w:rsidR="00490D8A" w:rsidRPr="00490D8A" w:rsidTr="003B4341">
        <w:trPr>
          <w:trHeight w:val="9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>Публичное акционерное общество  "Сбербанк России"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 xml:space="preserve">603116, г. Нижний Новгород, ул. </w:t>
            </w:r>
            <w:proofErr w:type="gramStart"/>
            <w:r w:rsidRPr="00490D8A">
              <w:rPr>
                <w:color w:val="000000"/>
                <w:sz w:val="16"/>
                <w:szCs w:val="16"/>
              </w:rPr>
              <w:t>Керченская</w:t>
            </w:r>
            <w:proofErr w:type="gramEnd"/>
            <w:r w:rsidRPr="00490D8A">
              <w:rPr>
                <w:color w:val="000000"/>
                <w:sz w:val="16"/>
                <w:szCs w:val="16"/>
              </w:rPr>
              <w:t xml:space="preserve">, д. 19. Тел.:8 800 707 0070.                      Валентина Анатольевна 929-047-67-67 vikhareva.v.an@sberbank.ru                                                  Лесная Нина Евгеньевна                    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>Доп. Соглашение №7 от 16.01.2025  г.  к договору № 6 - ТЭ               от 18.01.2019 г.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90D8A">
              <w:rPr>
                <w:b/>
                <w:bCs/>
                <w:color w:val="000000"/>
                <w:sz w:val="16"/>
                <w:szCs w:val="16"/>
              </w:rPr>
              <w:t>9,436</w:t>
            </w:r>
          </w:p>
        </w:tc>
      </w:tr>
      <w:tr w:rsidR="00490D8A" w:rsidRPr="00490D8A" w:rsidTr="003B4341">
        <w:trPr>
          <w:trHeight w:val="82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>МБОУ "Средняя школа №2 г</w:t>
            </w:r>
            <w:proofErr w:type="gramStart"/>
            <w:r w:rsidRPr="00490D8A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490D8A">
              <w:rPr>
                <w:color w:val="000000"/>
                <w:sz w:val="16"/>
                <w:szCs w:val="16"/>
              </w:rPr>
              <w:t>авашино"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 xml:space="preserve">607101, Нижегородская область, Навашинский район, город Навашино, улица Силикатный поселок, дом 31. Тел/факс 8(831-75) 5-10-47.                             </w:t>
            </w:r>
            <w:proofErr w:type="spellStart"/>
            <w:r w:rsidRPr="00490D8A">
              <w:rPr>
                <w:color w:val="000000"/>
                <w:sz w:val="16"/>
                <w:szCs w:val="16"/>
              </w:rPr>
              <w:t>Кустова</w:t>
            </w:r>
            <w:proofErr w:type="spellEnd"/>
            <w:r w:rsidRPr="00490D8A">
              <w:rPr>
                <w:color w:val="000000"/>
                <w:sz w:val="16"/>
                <w:szCs w:val="16"/>
              </w:rPr>
              <w:t xml:space="preserve"> Ольга Васильевна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 xml:space="preserve">Муниципальный </w:t>
            </w:r>
            <w:proofErr w:type="spellStart"/>
            <w:r w:rsidRPr="00490D8A">
              <w:rPr>
                <w:color w:val="000000"/>
                <w:sz w:val="16"/>
                <w:szCs w:val="16"/>
              </w:rPr>
              <w:t>контрак</w:t>
            </w:r>
            <w:proofErr w:type="spellEnd"/>
            <w:r w:rsidRPr="00490D8A">
              <w:rPr>
                <w:color w:val="000000"/>
                <w:sz w:val="16"/>
                <w:szCs w:val="16"/>
              </w:rPr>
              <w:t xml:space="preserve"> № 6-ТЭ                   от  15.01.2025  г.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90D8A">
              <w:rPr>
                <w:b/>
                <w:bCs/>
                <w:color w:val="000000"/>
                <w:sz w:val="16"/>
                <w:szCs w:val="16"/>
              </w:rPr>
              <w:t>622,196</w:t>
            </w:r>
          </w:p>
        </w:tc>
      </w:tr>
      <w:tr w:rsidR="00490D8A" w:rsidRPr="00490D8A" w:rsidTr="003B4341">
        <w:trPr>
          <w:trHeight w:val="8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>МБДОУ Детский сад № 7 "Елочка"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 xml:space="preserve">607101, Нижегородская область, Навашинский район, город Навашино, улица Силикатный поселок, дом 30. Тел/факс 8(831-75) 5-15-70.  930 683 16 22               Новикова Юлия Сергеевна. 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 xml:space="preserve">Муниципальный </w:t>
            </w:r>
            <w:proofErr w:type="spellStart"/>
            <w:r w:rsidRPr="00490D8A">
              <w:rPr>
                <w:color w:val="000000"/>
                <w:sz w:val="16"/>
                <w:szCs w:val="16"/>
              </w:rPr>
              <w:t>контрак</w:t>
            </w:r>
            <w:proofErr w:type="spellEnd"/>
            <w:r w:rsidRPr="00490D8A">
              <w:rPr>
                <w:color w:val="000000"/>
                <w:sz w:val="16"/>
                <w:szCs w:val="16"/>
              </w:rPr>
              <w:t xml:space="preserve"> № 7-ТЭ                    от 20.01.2025  г.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90D8A">
              <w:rPr>
                <w:b/>
                <w:bCs/>
                <w:color w:val="000000"/>
                <w:sz w:val="16"/>
                <w:szCs w:val="16"/>
              </w:rPr>
              <w:t>228,351</w:t>
            </w:r>
          </w:p>
        </w:tc>
      </w:tr>
      <w:tr w:rsidR="00490D8A" w:rsidRPr="00490D8A" w:rsidTr="003B4341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>ООО "Рем-Строй-Монтаж"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Default="00490D8A" w:rsidP="00490D8A">
            <w:pPr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>607100, Нижегородская область, г</w:t>
            </w:r>
            <w:proofErr w:type="gramStart"/>
            <w:r w:rsidRPr="00490D8A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490D8A">
              <w:rPr>
                <w:color w:val="000000"/>
                <w:sz w:val="16"/>
                <w:szCs w:val="16"/>
              </w:rPr>
              <w:t xml:space="preserve">авашино, пр.Корабелов, 2А, пом.5.  Тел. 8(831-75) 5-52-75.                   бух. Наталья Николаевна,                                 </w:t>
            </w:r>
          </w:p>
          <w:p w:rsidR="00490D8A" w:rsidRPr="00490D8A" w:rsidRDefault="00490D8A" w:rsidP="00490D8A">
            <w:pPr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>Муравьев Сергей Александрович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 xml:space="preserve">Договор № 8-ТЭ                       от  09.01.2025  г.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90D8A">
              <w:rPr>
                <w:b/>
                <w:bCs/>
                <w:color w:val="000000"/>
                <w:sz w:val="16"/>
                <w:szCs w:val="16"/>
              </w:rPr>
              <w:t>6,230</w:t>
            </w:r>
          </w:p>
        </w:tc>
      </w:tr>
      <w:tr w:rsidR="00490D8A" w:rsidRPr="00490D8A" w:rsidTr="003B4341">
        <w:trPr>
          <w:trHeight w:val="8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490D8A">
              <w:rPr>
                <w:color w:val="000000"/>
                <w:sz w:val="16"/>
                <w:szCs w:val="16"/>
              </w:rPr>
              <w:t>Январева</w:t>
            </w:r>
            <w:proofErr w:type="spellEnd"/>
            <w:r w:rsidRPr="00490D8A">
              <w:rPr>
                <w:color w:val="000000"/>
                <w:sz w:val="16"/>
                <w:szCs w:val="16"/>
              </w:rPr>
              <w:t xml:space="preserve"> О.А.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 xml:space="preserve">607100, Нижегородская область, </w:t>
            </w:r>
            <w:proofErr w:type="spellStart"/>
            <w:r w:rsidRPr="00490D8A">
              <w:rPr>
                <w:color w:val="000000"/>
                <w:sz w:val="16"/>
                <w:szCs w:val="16"/>
              </w:rPr>
              <w:t>г.о</w:t>
            </w:r>
            <w:proofErr w:type="gramStart"/>
            <w:r w:rsidRPr="00490D8A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490D8A">
              <w:rPr>
                <w:color w:val="000000"/>
                <w:sz w:val="16"/>
                <w:szCs w:val="16"/>
              </w:rPr>
              <w:t>авашинский</w:t>
            </w:r>
            <w:proofErr w:type="spellEnd"/>
            <w:r w:rsidRPr="00490D8A">
              <w:rPr>
                <w:color w:val="000000"/>
                <w:sz w:val="16"/>
                <w:szCs w:val="16"/>
              </w:rPr>
              <w:t xml:space="preserve">, г. Навашино, ул. Трудовая, д.4, кв. 32.                                      Тел/факс 8(831-75) 5-13-89, 5-14-57.                                           </w:t>
            </w:r>
            <w:proofErr w:type="spellStart"/>
            <w:r w:rsidRPr="00490D8A">
              <w:rPr>
                <w:color w:val="000000"/>
                <w:sz w:val="16"/>
                <w:szCs w:val="16"/>
              </w:rPr>
              <w:t>Январева</w:t>
            </w:r>
            <w:proofErr w:type="spellEnd"/>
            <w:r w:rsidRPr="00490D8A">
              <w:rPr>
                <w:color w:val="000000"/>
                <w:sz w:val="16"/>
                <w:szCs w:val="16"/>
              </w:rPr>
              <w:t xml:space="preserve"> Ольга Александровна.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 xml:space="preserve">Договор № 9-ТЭ                        от 09.01.2025 г.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90D8A">
              <w:rPr>
                <w:b/>
                <w:bCs/>
                <w:color w:val="000000"/>
                <w:sz w:val="16"/>
                <w:szCs w:val="16"/>
              </w:rPr>
              <w:t>42,350</w:t>
            </w:r>
          </w:p>
        </w:tc>
      </w:tr>
      <w:tr w:rsidR="00490D8A" w:rsidRPr="00490D8A" w:rsidTr="003B4341">
        <w:trPr>
          <w:trHeight w:val="84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490D8A">
              <w:rPr>
                <w:color w:val="000000"/>
                <w:sz w:val="16"/>
                <w:szCs w:val="16"/>
              </w:rPr>
              <w:t>Январева</w:t>
            </w:r>
            <w:proofErr w:type="spellEnd"/>
            <w:r w:rsidRPr="00490D8A">
              <w:rPr>
                <w:color w:val="000000"/>
                <w:sz w:val="16"/>
                <w:szCs w:val="16"/>
              </w:rPr>
              <w:t xml:space="preserve"> О.А.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 xml:space="preserve">607100, Нижегородская область, </w:t>
            </w:r>
            <w:proofErr w:type="spellStart"/>
            <w:r w:rsidRPr="00490D8A">
              <w:rPr>
                <w:color w:val="000000"/>
                <w:sz w:val="16"/>
                <w:szCs w:val="16"/>
              </w:rPr>
              <w:t>г.о</w:t>
            </w:r>
            <w:proofErr w:type="gramStart"/>
            <w:r w:rsidRPr="00490D8A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490D8A">
              <w:rPr>
                <w:color w:val="000000"/>
                <w:sz w:val="16"/>
                <w:szCs w:val="16"/>
              </w:rPr>
              <w:t>авашинский</w:t>
            </w:r>
            <w:proofErr w:type="spellEnd"/>
            <w:r w:rsidRPr="00490D8A">
              <w:rPr>
                <w:color w:val="000000"/>
                <w:sz w:val="16"/>
                <w:szCs w:val="16"/>
              </w:rPr>
              <w:t xml:space="preserve">, г. Навашино, ул. Трудовая, д.4, кв. 32.                                                Тел/факс 8(831-75) 5-13-89, 5-14-57.                      </w:t>
            </w:r>
            <w:proofErr w:type="spellStart"/>
            <w:r w:rsidRPr="00490D8A">
              <w:rPr>
                <w:color w:val="000000"/>
                <w:sz w:val="16"/>
                <w:szCs w:val="16"/>
              </w:rPr>
              <w:t>Январева</w:t>
            </w:r>
            <w:proofErr w:type="spellEnd"/>
            <w:r w:rsidRPr="00490D8A">
              <w:rPr>
                <w:color w:val="000000"/>
                <w:sz w:val="16"/>
                <w:szCs w:val="16"/>
              </w:rPr>
              <w:t xml:space="preserve"> Ольга Александровна.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 xml:space="preserve">Договор № 10-ТЭ                        от 09.01.2025  г.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90D8A">
              <w:rPr>
                <w:b/>
                <w:bCs/>
                <w:color w:val="000000"/>
                <w:sz w:val="16"/>
                <w:szCs w:val="16"/>
              </w:rPr>
              <w:t>10,246</w:t>
            </w:r>
          </w:p>
        </w:tc>
      </w:tr>
      <w:tr w:rsidR="00490D8A" w:rsidRPr="00490D8A" w:rsidTr="003B4341">
        <w:trPr>
          <w:trHeight w:val="8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>ИП Тимонина  Л.А.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 xml:space="preserve">607101, Нижегородская область, </w:t>
            </w:r>
            <w:proofErr w:type="spellStart"/>
            <w:r w:rsidRPr="00490D8A">
              <w:rPr>
                <w:color w:val="000000"/>
                <w:sz w:val="16"/>
                <w:szCs w:val="16"/>
              </w:rPr>
              <w:t>г.о</w:t>
            </w:r>
            <w:proofErr w:type="gramStart"/>
            <w:r w:rsidRPr="00490D8A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490D8A">
              <w:rPr>
                <w:color w:val="000000"/>
                <w:sz w:val="16"/>
                <w:szCs w:val="16"/>
              </w:rPr>
              <w:t>авашинский</w:t>
            </w:r>
            <w:proofErr w:type="spellEnd"/>
            <w:r w:rsidRPr="00490D8A">
              <w:rPr>
                <w:color w:val="000000"/>
                <w:sz w:val="16"/>
                <w:szCs w:val="16"/>
              </w:rPr>
              <w:t>, г. Навашино, ул. Приозерная, д.2.                                    Тел/факс 8(831-75) 5-17-14.                  Тимонина Лидия Алексеевна.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 xml:space="preserve">Договор № 11-ТЭ                        от 09.01.2025  г.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90D8A">
              <w:rPr>
                <w:b/>
                <w:bCs/>
                <w:color w:val="000000"/>
                <w:sz w:val="16"/>
                <w:szCs w:val="16"/>
              </w:rPr>
              <w:t>454,219</w:t>
            </w:r>
          </w:p>
        </w:tc>
      </w:tr>
      <w:tr w:rsidR="00490D8A" w:rsidRPr="00490D8A" w:rsidTr="003B4341">
        <w:trPr>
          <w:trHeight w:val="9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>Муниципальное учреждение "Центр обслуживания системы образования"                (МУ "ЦОСО")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 xml:space="preserve">607100, Нижегородская область, </w:t>
            </w:r>
            <w:proofErr w:type="spellStart"/>
            <w:r w:rsidRPr="00490D8A">
              <w:rPr>
                <w:color w:val="000000"/>
                <w:sz w:val="16"/>
                <w:szCs w:val="16"/>
              </w:rPr>
              <w:t>г.о</w:t>
            </w:r>
            <w:proofErr w:type="gramStart"/>
            <w:r w:rsidRPr="00490D8A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490D8A">
              <w:rPr>
                <w:color w:val="000000"/>
                <w:sz w:val="16"/>
                <w:szCs w:val="16"/>
              </w:rPr>
              <w:t>авашинский</w:t>
            </w:r>
            <w:proofErr w:type="spellEnd"/>
            <w:r w:rsidRPr="00490D8A">
              <w:rPr>
                <w:color w:val="000000"/>
                <w:sz w:val="16"/>
                <w:szCs w:val="16"/>
              </w:rPr>
              <w:t xml:space="preserve">, город Навашино, ул. 1 Мая, дом 6.                                                                      </w:t>
            </w:r>
            <w:r w:rsidRPr="00490D8A">
              <w:rPr>
                <w:color w:val="000000"/>
                <w:sz w:val="16"/>
                <w:szCs w:val="16"/>
                <w:u w:val="single"/>
              </w:rPr>
              <w:t>Тел/факс 8(831-75) 5-64-06 Светлана</w:t>
            </w:r>
            <w:r w:rsidRPr="00490D8A">
              <w:rPr>
                <w:color w:val="000000"/>
                <w:sz w:val="16"/>
                <w:szCs w:val="16"/>
              </w:rPr>
              <w:t>,                  5-65-42 Алина.                                                             Шилов Вадим Юрьевич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 xml:space="preserve">Муниципальный </w:t>
            </w:r>
            <w:proofErr w:type="spellStart"/>
            <w:r w:rsidRPr="00490D8A">
              <w:rPr>
                <w:color w:val="000000"/>
                <w:sz w:val="16"/>
                <w:szCs w:val="16"/>
              </w:rPr>
              <w:t>контрак</w:t>
            </w:r>
            <w:proofErr w:type="spellEnd"/>
            <w:r w:rsidRPr="00490D8A">
              <w:rPr>
                <w:color w:val="000000"/>
                <w:sz w:val="16"/>
                <w:szCs w:val="16"/>
              </w:rPr>
              <w:t xml:space="preserve"> № 12-ТЭ          от 31.01.2025 г.         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90D8A">
              <w:rPr>
                <w:b/>
                <w:bCs/>
                <w:color w:val="000000"/>
                <w:sz w:val="16"/>
                <w:szCs w:val="16"/>
              </w:rPr>
              <w:t>221,347</w:t>
            </w:r>
          </w:p>
        </w:tc>
      </w:tr>
      <w:tr w:rsidR="00490D8A" w:rsidRPr="00490D8A" w:rsidTr="003B4341">
        <w:trPr>
          <w:trHeight w:val="114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90D8A">
              <w:rPr>
                <w:color w:val="000000"/>
                <w:sz w:val="16"/>
                <w:szCs w:val="16"/>
              </w:rPr>
              <w:t>Паранина</w:t>
            </w:r>
            <w:proofErr w:type="spellEnd"/>
            <w:r w:rsidRPr="00490D8A">
              <w:rPr>
                <w:color w:val="000000"/>
                <w:sz w:val="16"/>
                <w:szCs w:val="16"/>
              </w:rPr>
              <w:t xml:space="preserve"> М.И.                   физ</w:t>
            </w:r>
            <w:proofErr w:type="gramStart"/>
            <w:r w:rsidRPr="00490D8A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490D8A">
              <w:rPr>
                <w:color w:val="000000"/>
                <w:sz w:val="16"/>
                <w:szCs w:val="16"/>
              </w:rPr>
              <w:t xml:space="preserve">ицо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 xml:space="preserve">607100, Нижегородская область, </w:t>
            </w:r>
            <w:proofErr w:type="spellStart"/>
            <w:r w:rsidRPr="00490D8A">
              <w:rPr>
                <w:color w:val="000000"/>
                <w:sz w:val="16"/>
                <w:szCs w:val="16"/>
              </w:rPr>
              <w:t>г.о</w:t>
            </w:r>
            <w:proofErr w:type="gramStart"/>
            <w:r w:rsidRPr="00490D8A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490D8A">
              <w:rPr>
                <w:color w:val="000000"/>
                <w:sz w:val="16"/>
                <w:szCs w:val="16"/>
              </w:rPr>
              <w:t>авашинский</w:t>
            </w:r>
            <w:proofErr w:type="spellEnd"/>
            <w:r w:rsidRPr="00490D8A">
              <w:rPr>
                <w:color w:val="000000"/>
                <w:sz w:val="16"/>
                <w:szCs w:val="16"/>
              </w:rPr>
              <w:t xml:space="preserve">, город Навашино, ул.Силикатный поселок,  дом 10,кв.8.                           Тел/факс 964-830-04-10                       </w:t>
            </w:r>
            <w:proofErr w:type="spellStart"/>
            <w:r w:rsidRPr="00490D8A">
              <w:rPr>
                <w:color w:val="000000"/>
                <w:sz w:val="16"/>
                <w:szCs w:val="16"/>
              </w:rPr>
              <w:t>Паранина</w:t>
            </w:r>
            <w:proofErr w:type="spellEnd"/>
            <w:r w:rsidRPr="00490D8A">
              <w:rPr>
                <w:color w:val="000000"/>
                <w:sz w:val="16"/>
                <w:szCs w:val="16"/>
              </w:rPr>
              <w:t xml:space="preserve"> Мария Николаевна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 xml:space="preserve">Договор № 13-ТЭ                  от 28.01.2025г.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90D8A">
              <w:rPr>
                <w:b/>
                <w:bCs/>
                <w:color w:val="000000"/>
                <w:sz w:val="16"/>
                <w:szCs w:val="16"/>
              </w:rPr>
              <w:t>4,602</w:t>
            </w:r>
          </w:p>
        </w:tc>
      </w:tr>
      <w:tr w:rsidR="00490D8A" w:rsidRPr="00490D8A" w:rsidTr="003B4341">
        <w:trPr>
          <w:trHeight w:val="70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90D8A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color w:val="000000"/>
                <w:sz w:val="16"/>
                <w:szCs w:val="16"/>
              </w:rPr>
            </w:pPr>
            <w:r w:rsidRPr="00490D8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8A" w:rsidRPr="00490D8A" w:rsidRDefault="00490D8A" w:rsidP="00490D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90D8A">
              <w:rPr>
                <w:b/>
                <w:bCs/>
                <w:color w:val="000000"/>
                <w:sz w:val="16"/>
                <w:szCs w:val="16"/>
              </w:rPr>
              <w:t>6 963,382</w:t>
            </w:r>
          </w:p>
        </w:tc>
      </w:tr>
    </w:tbl>
    <w:p w:rsidR="00490D8A" w:rsidRDefault="00490D8A">
      <w:pPr>
        <w:rPr>
          <w:noProof/>
        </w:rPr>
      </w:pPr>
      <w:r>
        <w:rPr>
          <w:noProof/>
        </w:rPr>
        <w:br w:type="page"/>
      </w:r>
    </w:p>
    <w:p w:rsidR="006E052A" w:rsidRDefault="002901BF" w:rsidP="003B4341">
      <w:pPr>
        <w:spacing w:before="100" w:beforeAutospacing="1" w:after="100" w:afterAutospacing="1"/>
      </w:pPr>
      <w:r w:rsidRPr="002901BF">
        <w:lastRenderedPageBreak/>
        <w:t>Максимально-часовая нагрузка составляет 1,34 Гкал/</w:t>
      </w:r>
      <w:proofErr w:type="gramStart"/>
      <w:r w:rsidRPr="002901BF">
        <w:t>ч</w:t>
      </w:r>
      <w:proofErr w:type="gramEnd"/>
      <w:r w:rsidRPr="002901BF">
        <w:t>.</w:t>
      </w:r>
    </w:p>
    <w:p w:rsidR="006E052A" w:rsidRPr="009E2116" w:rsidRDefault="006E052A" w:rsidP="003B4341">
      <w:pPr>
        <w:spacing w:before="100" w:beforeAutospacing="1" w:after="100" w:afterAutospacing="1"/>
        <w:rPr>
          <w:snapToGrid w:val="0"/>
        </w:rPr>
      </w:pPr>
      <w:r w:rsidRPr="009E2116">
        <w:t xml:space="preserve">Потребители </w:t>
      </w:r>
      <w:r w:rsidRPr="009E2116">
        <w:rPr>
          <w:snapToGrid w:val="0"/>
        </w:rPr>
        <w:t xml:space="preserve">получают тепловую энергию из тепловой сети в горячей воде.  </w:t>
      </w:r>
    </w:p>
    <w:p w:rsidR="006E052A" w:rsidRPr="009E2116" w:rsidRDefault="006E052A" w:rsidP="003B4341">
      <w:pPr>
        <w:spacing w:before="100" w:beforeAutospacing="1" w:after="100" w:afterAutospacing="1"/>
        <w:rPr>
          <w:snapToGrid w:val="0"/>
        </w:rPr>
      </w:pPr>
      <w:r w:rsidRPr="009E2116">
        <w:rPr>
          <w:snapToGrid w:val="0"/>
        </w:rPr>
        <w:t>Тепловая энергия используется на</w:t>
      </w:r>
      <w:r w:rsidR="002901BF">
        <w:rPr>
          <w:snapToGrid w:val="0"/>
        </w:rPr>
        <w:t xml:space="preserve"> технологические</w:t>
      </w:r>
      <w:r w:rsidRPr="009E2116">
        <w:rPr>
          <w:snapToGrid w:val="0"/>
        </w:rPr>
        <w:t xml:space="preserve"> нужды</w:t>
      </w:r>
      <w:r w:rsidR="002901BF">
        <w:rPr>
          <w:snapToGrid w:val="0"/>
        </w:rPr>
        <w:t>, нужды</w:t>
      </w:r>
      <w:r w:rsidRPr="009E2116">
        <w:rPr>
          <w:snapToGrid w:val="0"/>
        </w:rPr>
        <w:t xml:space="preserve"> отопления, горячего водоснабжения.</w:t>
      </w:r>
    </w:p>
    <w:p w:rsidR="006E052A" w:rsidRPr="009E2116" w:rsidRDefault="006E052A" w:rsidP="003B4341">
      <w:pPr>
        <w:spacing w:before="100" w:beforeAutospacing="1" w:after="100" w:afterAutospacing="1"/>
      </w:pPr>
      <w:r w:rsidRPr="009E2116">
        <w:t>Расчет за тепловую энергию производится по показаниям теплосчетчиков по тарифам, утвержденным Р</w:t>
      </w:r>
      <w:r w:rsidR="00DD1EC7">
        <w:t>СТ</w:t>
      </w:r>
      <w:r w:rsidRPr="009E2116">
        <w:t xml:space="preserve">. </w:t>
      </w:r>
    </w:p>
    <w:p w:rsidR="006E052A" w:rsidRPr="006E052A" w:rsidRDefault="006E052A" w:rsidP="00482F21">
      <w:pPr>
        <w:spacing w:before="100" w:beforeAutospacing="1" w:after="100" w:afterAutospacing="1"/>
        <w:ind w:firstLine="708"/>
        <w:jc w:val="both"/>
        <w:rPr>
          <w:snapToGrid w:val="0"/>
        </w:rPr>
      </w:pPr>
      <w:r w:rsidRPr="006E052A">
        <w:t xml:space="preserve">На рисунке </w:t>
      </w:r>
      <w:r>
        <w:t>2</w:t>
      </w:r>
      <w:r w:rsidRPr="006E052A">
        <w:t xml:space="preserve"> представлена структурная схема теплоснабжения </w:t>
      </w:r>
      <w:r w:rsidR="00954339">
        <w:t>АО «НЗСМ»</w:t>
      </w:r>
      <w:r w:rsidRPr="006E052A">
        <w:t>.</w:t>
      </w:r>
    </w:p>
    <w:p w:rsidR="00AF685B" w:rsidRDefault="00AF685B" w:rsidP="00873C31">
      <w:pPr>
        <w:jc w:val="center"/>
        <w:rPr>
          <w:noProof/>
        </w:rPr>
      </w:pPr>
    </w:p>
    <w:p w:rsidR="006E052A" w:rsidRPr="006E052A" w:rsidRDefault="00AF685B" w:rsidP="00873C31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6150634" cy="5434641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24192" b="12038"/>
                    <a:stretch/>
                  </pic:blipFill>
                  <pic:spPr bwMode="auto">
                    <a:xfrm>
                      <a:off x="0" y="0"/>
                      <a:ext cx="6152515" cy="5436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E052A" w:rsidRPr="006E052A" w:rsidRDefault="006E052A" w:rsidP="006E052A">
      <w:pPr>
        <w:ind w:firstLine="708"/>
        <w:jc w:val="center"/>
        <w:rPr>
          <w:b/>
        </w:rPr>
      </w:pPr>
      <w:r w:rsidRPr="006E052A">
        <w:rPr>
          <w:b/>
        </w:rPr>
        <w:t xml:space="preserve">Рисунок 2 – Структурная схема теплоснабжения </w:t>
      </w:r>
      <w:r w:rsidR="00954339">
        <w:rPr>
          <w:b/>
        </w:rPr>
        <w:t>АО «НЗСМ»</w:t>
      </w:r>
    </w:p>
    <w:p w:rsidR="009E2116" w:rsidRDefault="009E2116" w:rsidP="00482F21">
      <w:pPr>
        <w:spacing w:before="100" w:beforeAutospacing="1" w:after="100" w:afterAutospacing="1"/>
        <w:ind w:firstLine="720"/>
        <w:jc w:val="both"/>
      </w:pPr>
      <w:r w:rsidRPr="009E2116">
        <w:t xml:space="preserve">Трубопроводы систем отопления выполнены из стальных </w:t>
      </w:r>
      <w:proofErr w:type="spellStart"/>
      <w:r w:rsidRPr="009E2116">
        <w:t>водогазопроводных</w:t>
      </w:r>
      <w:proofErr w:type="spellEnd"/>
      <w:r w:rsidRPr="009E2116">
        <w:t xml:space="preserve"> труб. </w:t>
      </w:r>
    </w:p>
    <w:p w:rsidR="003B4341" w:rsidRDefault="003B4341" w:rsidP="00482F21">
      <w:pPr>
        <w:spacing w:before="100" w:beforeAutospacing="1" w:after="100" w:afterAutospacing="1"/>
        <w:ind w:firstLine="720"/>
        <w:jc w:val="both"/>
      </w:pPr>
    </w:p>
    <w:p w:rsidR="003B4341" w:rsidRDefault="003B4341" w:rsidP="00482F21">
      <w:pPr>
        <w:spacing w:before="100" w:beforeAutospacing="1" w:after="100" w:afterAutospacing="1"/>
        <w:ind w:firstLine="720"/>
        <w:jc w:val="both"/>
      </w:pPr>
    </w:p>
    <w:p w:rsidR="003B4341" w:rsidRDefault="003B4341" w:rsidP="00482F21">
      <w:pPr>
        <w:spacing w:before="100" w:beforeAutospacing="1" w:after="100" w:afterAutospacing="1"/>
        <w:ind w:firstLine="720"/>
        <w:jc w:val="both"/>
      </w:pPr>
    </w:p>
    <w:p w:rsidR="003B4341" w:rsidRPr="009E2116" w:rsidRDefault="003B4341" w:rsidP="00482F21">
      <w:pPr>
        <w:spacing w:before="100" w:beforeAutospacing="1" w:after="100" w:afterAutospacing="1"/>
        <w:ind w:firstLine="720"/>
        <w:jc w:val="both"/>
      </w:pPr>
    </w:p>
    <w:p w:rsidR="00AF685B" w:rsidRDefault="00AF685B" w:rsidP="00EB0D06">
      <w:pPr>
        <w:pStyle w:val="1"/>
        <w:numPr>
          <w:ilvl w:val="1"/>
          <w:numId w:val="1"/>
        </w:numPr>
      </w:pPr>
      <w:bookmarkStart w:id="11" w:name="_Toc96323361"/>
      <w:bookmarkStart w:id="12" w:name="_Toc331583081"/>
      <w:r w:rsidRPr="007B6D9E">
        <w:lastRenderedPageBreak/>
        <w:t xml:space="preserve">Система </w:t>
      </w:r>
      <w:r>
        <w:t>газоснабжения</w:t>
      </w:r>
      <w:bookmarkEnd w:id="11"/>
    </w:p>
    <w:p w:rsidR="002901BF" w:rsidRDefault="002901BF" w:rsidP="002901BF">
      <w:pPr>
        <w:spacing w:before="100" w:beforeAutospacing="1" w:after="100" w:afterAutospacing="1"/>
        <w:ind w:firstLine="708"/>
        <w:jc w:val="both"/>
      </w:pPr>
      <w:r>
        <w:t>Газоснабжение</w:t>
      </w:r>
      <w:r w:rsidRPr="002901BF">
        <w:t xml:space="preserve"> Акционерное общество «Навашинский завод стройматериалов» (АО «НЗСМ») осуществляется на основании Договора №</w:t>
      </w:r>
      <w:r>
        <w:t>33-3-0179-4/2016</w:t>
      </w:r>
      <w:r w:rsidRPr="002901BF">
        <w:t xml:space="preserve"> от </w:t>
      </w:r>
      <w:r>
        <w:t>01.05.2016</w:t>
      </w:r>
      <w:r w:rsidRPr="002901BF">
        <w:t xml:space="preserve"> между </w:t>
      </w:r>
      <w:r w:rsidR="006862F2">
        <w:t xml:space="preserve">ОАО «Газпром </w:t>
      </w:r>
      <w:proofErr w:type="spellStart"/>
      <w:r w:rsidR="006862F2">
        <w:t>межрегионгаз</w:t>
      </w:r>
      <w:proofErr w:type="spellEnd"/>
      <w:r w:rsidR="006862F2">
        <w:t xml:space="preserve"> Нижний Новгород»</w:t>
      </w:r>
      <w:r w:rsidRPr="002901BF">
        <w:t xml:space="preserve"> и АО «НЗСМ».</w:t>
      </w:r>
    </w:p>
    <w:p w:rsidR="00AF685B" w:rsidRDefault="002901BF" w:rsidP="002901BF">
      <w:pPr>
        <w:spacing w:before="100" w:beforeAutospacing="1" w:after="100" w:afterAutospacing="1"/>
        <w:ind w:firstLine="708"/>
        <w:jc w:val="both"/>
      </w:pPr>
      <w:r w:rsidRPr="00AF685B">
        <w:t xml:space="preserve">Для выполнения производственной программы по производству кирпича, отопления собственных и сторонних потребителей АО «НЗСМ» владеет производственно-отопительной котельной. Выработанный пар подаётся по сети </w:t>
      </w:r>
      <w:proofErr w:type="spellStart"/>
      <w:r w:rsidRPr="00AF685B">
        <w:t>пароснабжения</w:t>
      </w:r>
      <w:proofErr w:type="spellEnd"/>
      <w:r w:rsidRPr="00AF685B">
        <w:t xml:space="preserve"> на производственные нужды и в бойлер для приготовления горячей воды на нужды отопления. Отработанный пар вторично используется для отопления большей доли собственных потребителей. Также АО «НЗСМ» отпускает тепловую энергию собственным и сторонним потребителям в воде для отопления и производит услуги по передаче тепловой энергии по сетям теплоснабжения в соответствии с договорами со сторонними организациями.</w:t>
      </w:r>
      <w:r w:rsidR="00AF685B">
        <w:br w:type="page"/>
      </w:r>
    </w:p>
    <w:p w:rsidR="00482F21" w:rsidRPr="007B6D9E" w:rsidRDefault="00482F21" w:rsidP="007B6D9E">
      <w:pPr>
        <w:pStyle w:val="1"/>
      </w:pPr>
      <w:bookmarkStart w:id="13" w:name="_Toc96323362"/>
      <w:bookmarkEnd w:id="12"/>
      <w:r w:rsidRPr="007B6D9E">
        <w:lastRenderedPageBreak/>
        <w:t>Энергетическая характеристика объекта</w:t>
      </w:r>
      <w:bookmarkEnd w:id="13"/>
    </w:p>
    <w:p w:rsidR="00482F21" w:rsidRPr="00482F21" w:rsidRDefault="002F77C4" w:rsidP="00482F21">
      <w:pPr>
        <w:spacing w:before="100" w:beforeAutospacing="1" w:after="100" w:afterAutospacing="1"/>
        <w:ind w:firstLine="709"/>
      </w:pPr>
      <w:r>
        <w:t>С</w:t>
      </w:r>
      <w:r w:rsidR="00482F21">
        <w:t xml:space="preserve">водные данные по потреблению энергетических ресурсов </w:t>
      </w:r>
      <w:r w:rsidR="00954339">
        <w:t>АО «НЗСМ»</w:t>
      </w:r>
      <w:r w:rsidR="00482F21">
        <w:t xml:space="preserve"> приведены в таблиц</w:t>
      </w:r>
      <w:r>
        <w:t>ах</w:t>
      </w:r>
      <w:r w:rsidR="00482F21">
        <w:t xml:space="preserve"> ниже</w:t>
      </w:r>
    </w:p>
    <w:tbl>
      <w:tblPr>
        <w:tblW w:w="5000" w:type="pct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2"/>
        <w:gridCol w:w="4490"/>
        <w:gridCol w:w="829"/>
        <w:gridCol w:w="1085"/>
        <w:gridCol w:w="949"/>
        <w:gridCol w:w="1051"/>
        <w:gridCol w:w="829"/>
        <w:gridCol w:w="829"/>
      </w:tblGrid>
      <w:tr w:rsidR="002F77C4" w:rsidRPr="002F77C4" w:rsidTr="003B4341">
        <w:trPr>
          <w:trHeight w:val="315"/>
          <w:jc w:val="center"/>
        </w:trPr>
        <w:tc>
          <w:tcPr>
            <w:tcW w:w="469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5572" w:type="dxa"/>
            <w:gridSpan w:val="6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sz w:val="20"/>
                <w:szCs w:val="20"/>
              </w:rPr>
            </w:pPr>
            <w:r w:rsidRPr="002F77C4">
              <w:rPr>
                <w:sz w:val="20"/>
                <w:szCs w:val="20"/>
              </w:rPr>
              <w:t>Тепловая энергия</w:t>
            </w:r>
          </w:p>
        </w:tc>
      </w:tr>
      <w:tr w:rsidR="002F77C4" w:rsidRPr="002F77C4" w:rsidTr="003B4341">
        <w:trPr>
          <w:trHeight w:val="315"/>
          <w:jc w:val="center"/>
        </w:trPr>
        <w:tc>
          <w:tcPr>
            <w:tcW w:w="4692" w:type="dxa"/>
            <w:gridSpan w:val="2"/>
            <w:vMerge/>
            <w:vAlign w:val="center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shd w:val="clear" w:color="auto" w:fill="auto"/>
            <w:noWrap/>
            <w:vAlign w:val="bottom"/>
            <w:hideMark/>
          </w:tcPr>
          <w:p w:rsidR="002F77C4" w:rsidRPr="002F77C4" w:rsidRDefault="002F77C4" w:rsidP="003B4341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20</w:t>
            </w:r>
            <w:r w:rsidR="003B434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000" w:type="dxa"/>
            <w:gridSpan w:val="2"/>
            <w:shd w:val="clear" w:color="auto" w:fill="auto"/>
            <w:noWrap/>
            <w:vAlign w:val="bottom"/>
            <w:hideMark/>
          </w:tcPr>
          <w:p w:rsidR="002F77C4" w:rsidRPr="002F77C4" w:rsidRDefault="002F77C4" w:rsidP="003B4341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20</w:t>
            </w:r>
            <w:r w:rsidR="003B434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658" w:type="dxa"/>
            <w:gridSpan w:val="2"/>
            <w:shd w:val="clear" w:color="auto" w:fill="auto"/>
            <w:noWrap/>
            <w:vAlign w:val="bottom"/>
            <w:hideMark/>
          </w:tcPr>
          <w:p w:rsidR="002F77C4" w:rsidRPr="002F77C4" w:rsidRDefault="002F77C4" w:rsidP="003B4341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202</w:t>
            </w:r>
            <w:r w:rsidR="003B4341">
              <w:rPr>
                <w:color w:val="000000"/>
                <w:sz w:val="20"/>
                <w:szCs w:val="20"/>
              </w:rPr>
              <w:t>4</w:t>
            </w:r>
          </w:p>
        </w:tc>
      </w:tr>
      <w:tr w:rsidR="002F77C4" w:rsidRPr="002F77C4" w:rsidTr="003B4341">
        <w:trPr>
          <w:trHeight w:val="315"/>
          <w:jc w:val="center"/>
        </w:trPr>
        <w:tc>
          <w:tcPr>
            <w:tcW w:w="4692" w:type="dxa"/>
            <w:gridSpan w:val="2"/>
            <w:vMerge/>
            <w:vAlign w:val="center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sz w:val="20"/>
                <w:szCs w:val="20"/>
              </w:rPr>
            </w:pPr>
            <w:r w:rsidRPr="002F77C4">
              <w:rPr>
                <w:sz w:val="20"/>
                <w:szCs w:val="20"/>
              </w:rPr>
              <w:t>Гкал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sz w:val="20"/>
                <w:szCs w:val="20"/>
              </w:rPr>
            </w:pPr>
            <w:proofErr w:type="spellStart"/>
            <w:r w:rsidRPr="002F77C4">
              <w:rPr>
                <w:sz w:val="20"/>
                <w:szCs w:val="20"/>
              </w:rPr>
              <w:t>тыс</w:t>
            </w:r>
            <w:proofErr w:type="gramStart"/>
            <w:r w:rsidRPr="002F77C4">
              <w:rPr>
                <w:sz w:val="20"/>
                <w:szCs w:val="20"/>
              </w:rPr>
              <w:t>.р</w:t>
            </w:r>
            <w:proofErr w:type="gramEnd"/>
            <w:r w:rsidRPr="002F77C4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sz w:val="20"/>
                <w:szCs w:val="20"/>
              </w:rPr>
            </w:pPr>
            <w:r w:rsidRPr="002F77C4">
              <w:rPr>
                <w:sz w:val="20"/>
                <w:szCs w:val="20"/>
              </w:rPr>
              <w:t>Гкал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sz w:val="20"/>
                <w:szCs w:val="20"/>
              </w:rPr>
            </w:pPr>
            <w:proofErr w:type="spellStart"/>
            <w:r w:rsidRPr="002F77C4">
              <w:rPr>
                <w:sz w:val="20"/>
                <w:szCs w:val="20"/>
              </w:rPr>
              <w:t>тыс</w:t>
            </w:r>
            <w:proofErr w:type="gramStart"/>
            <w:r w:rsidRPr="002F77C4">
              <w:rPr>
                <w:sz w:val="20"/>
                <w:szCs w:val="20"/>
              </w:rPr>
              <w:t>.р</w:t>
            </w:r>
            <w:proofErr w:type="gramEnd"/>
            <w:r w:rsidRPr="002F77C4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sz w:val="20"/>
                <w:szCs w:val="20"/>
              </w:rPr>
            </w:pPr>
            <w:r w:rsidRPr="002F77C4">
              <w:rPr>
                <w:sz w:val="20"/>
                <w:szCs w:val="20"/>
              </w:rPr>
              <w:t>Гкал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sz w:val="20"/>
                <w:szCs w:val="20"/>
              </w:rPr>
            </w:pPr>
            <w:proofErr w:type="spellStart"/>
            <w:r w:rsidRPr="002F77C4">
              <w:rPr>
                <w:sz w:val="20"/>
                <w:szCs w:val="20"/>
              </w:rPr>
              <w:t>тыс</w:t>
            </w:r>
            <w:proofErr w:type="gramStart"/>
            <w:r w:rsidRPr="002F77C4">
              <w:rPr>
                <w:sz w:val="20"/>
                <w:szCs w:val="20"/>
              </w:rPr>
              <w:t>.р</w:t>
            </w:r>
            <w:proofErr w:type="gramEnd"/>
            <w:r w:rsidRPr="002F77C4">
              <w:rPr>
                <w:sz w:val="20"/>
                <w:szCs w:val="20"/>
              </w:rPr>
              <w:t>уб</w:t>
            </w:r>
            <w:proofErr w:type="spellEnd"/>
          </w:p>
        </w:tc>
      </w:tr>
      <w:tr w:rsidR="002F77C4" w:rsidRPr="002F77C4" w:rsidTr="003B4341">
        <w:trPr>
          <w:trHeight w:val="315"/>
          <w:jc w:val="center"/>
        </w:trPr>
        <w:tc>
          <w:tcPr>
            <w:tcW w:w="202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0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Заводоуправление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65,155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120,915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66,454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126,829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31,967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67,454</w:t>
            </w:r>
          </w:p>
        </w:tc>
      </w:tr>
      <w:tr w:rsidR="002F77C4" w:rsidRPr="002F77C4" w:rsidTr="003B4341">
        <w:trPr>
          <w:trHeight w:val="315"/>
          <w:jc w:val="center"/>
        </w:trPr>
        <w:tc>
          <w:tcPr>
            <w:tcW w:w="202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0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Котельная (пар тех. нужды)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1854,47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3448,385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1274,272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2442,305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1104,27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3514,12</w:t>
            </w:r>
          </w:p>
        </w:tc>
      </w:tr>
      <w:tr w:rsidR="002F77C4" w:rsidRPr="002F77C4" w:rsidTr="003B4341">
        <w:trPr>
          <w:trHeight w:val="315"/>
          <w:jc w:val="center"/>
        </w:trPr>
        <w:tc>
          <w:tcPr>
            <w:tcW w:w="202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90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Кирпичный цех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13954,6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25874,416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11656,03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22082,002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8078,59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21030,2</w:t>
            </w:r>
          </w:p>
        </w:tc>
      </w:tr>
      <w:tr w:rsidR="002F77C4" w:rsidRPr="002F77C4" w:rsidTr="003B4341">
        <w:trPr>
          <w:trHeight w:val="315"/>
          <w:jc w:val="center"/>
        </w:trPr>
        <w:tc>
          <w:tcPr>
            <w:tcW w:w="202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90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Транспортный цех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77C4" w:rsidRPr="002F77C4" w:rsidTr="003B4341">
        <w:trPr>
          <w:trHeight w:val="315"/>
          <w:jc w:val="center"/>
        </w:trPr>
        <w:tc>
          <w:tcPr>
            <w:tcW w:w="202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90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Тепловая сеть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6723,63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15453,77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6825,239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17612,944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6836,17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19421,2</w:t>
            </w:r>
          </w:p>
        </w:tc>
      </w:tr>
    </w:tbl>
    <w:p w:rsidR="0070253C" w:rsidRPr="002F77C4" w:rsidRDefault="0070253C" w:rsidP="00482F21">
      <w:pPr>
        <w:ind w:firstLine="708"/>
        <w:jc w:val="center"/>
        <w:rPr>
          <w:sz w:val="20"/>
          <w:szCs w:val="20"/>
        </w:rPr>
      </w:pPr>
    </w:p>
    <w:tbl>
      <w:tblPr>
        <w:tblW w:w="5000" w:type="pct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6"/>
        <w:gridCol w:w="4577"/>
        <w:gridCol w:w="844"/>
        <w:gridCol w:w="844"/>
        <w:gridCol w:w="1018"/>
        <w:gridCol w:w="1087"/>
        <w:gridCol w:w="844"/>
        <w:gridCol w:w="844"/>
      </w:tblGrid>
      <w:tr w:rsidR="002F77C4" w:rsidRPr="002F77C4" w:rsidTr="003B4341">
        <w:trPr>
          <w:trHeight w:val="315"/>
          <w:jc w:val="center"/>
        </w:trPr>
        <w:tc>
          <w:tcPr>
            <w:tcW w:w="478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5481" w:type="dxa"/>
            <w:gridSpan w:val="6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sz w:val="20"/>
                <w:szCs w:val="20"/>
              </w:rPr>
            </w:pPr>
            <w:r w:rsidRPr="002F77C4">
              <w:rPr>
                <w:sz w:val="20"/>
                <w:szCs w:val="20"/>
              </w:rPr>
              <w:t>Электроэнергия</w:t>
            </w:r>
          </w:p>
        </w:tc>
      </w:tr>
      <w:tr w:rsidR="002F77C4" w:rsidRPr="002F77C4" w:rsidTr="003B4341">
        <w:trPr>
          <w:trHeight w:val="315"/>
          <w:jc w:val="center"/>
        </w:trPr>
        <w:tc>
          <w:tcPr>
            <w:tcW w:w="4783" w:type="dxa"/>
            <w:gridSpan w:val="2"/>
            <w:vMerge/>
            <w:vAlign w:val="center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shd w:val="clear" w:color="auto" w:fill="auto"/>
            <w:noWrap/>
            <w:vAlign w:val="bottom"/>
            <w:hideMark/>
          </w:tcPr>
          <w:p w:rsidR="002F77C4" w:rsidRPr="002F77C4" w:rsidRDefault="002F77C4" w:rsidP="003B4341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20</w:t>
            </w:r>
            <w:r w:rsidR="003B434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05" w:type="dxa"/>
            <w:gridSpan w:val="2"/>
            <w:shd w:val="clear" w:color="auto" w:fill="auto"/>
            <w:noWrap/>
            <w:vAlign w:val="bottom"/>
            <w:hideMark/>
          </w:tcPr>
          <w:p w:rsidR="002F77C4" w:rsidRPr="002F77C4" w:rsidRDefault="002F77C4" w:rsidP="003B4341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20</w:t>
            </w:r>
            <w:r w:rsidR="003B434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688" w:type="dxa"/>
            <w:gridSpan w:val="2"/>
            <w:shd w:val="clear" w:color="auto" w:fill="auto"/>
            <w:noWrap/>
            <w:vAlign w:val="bottom"/>
            <w:hideMark/>
          </w:tcPr>
          <w:p w:rsidR="002F77C4" w:rsidRPr="002F77C4" w:rsidRDefault="002F77C4" w:rsidP="003B4341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202</w:t>
            </w:r>
            <w:r w:rsidR="003B4341">
              <w:rPr>
                <w:color w:val="000000"/>
                <w:sz w:val="20"/>
                <w:szCs w:val="20"/>
              </w:rPr>
              <w:t>4</w:t>
            </w:r>
          </w:p>
        </w:tc>
      </w:tr>
      <w:tr w:rsidR="002F77C4" w:rsidRPr="002F77C4" w:rsidTr="003B4341">
        <w:trPr>
          <w:trHeight w:val="315"/>
          <w:jc w:val="center"/>
        </w:trPr>
        <w:tc>
          <w:tcPr>
            <w:tcW w:w="4783" w:type="dxa"/>
            <w:gridSpan w:val="2"/>
            <w:vMerge/>
            <w:vAlign w:val="center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sz w:val="20"/>
                <w:szCs w:val="20"/>
              </w:rPr>
            </w:pPr>
            <w:proofErr w:type="spellStart"/>
            <w:r w:rsidRPr="002F77C4">
              <w:rPr>
                <w:sz w:val="20"/>
                <w:szCs w:val="20"/>
              </w:rPr>
              <w:t>кВт</w:t>
            </w:r>
            <w:proofErr w:type="gramStart"/>
            <w:r w:rsidRPr="002F77C4">
              <w:rPr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sz w:val="20"/>
                <w:szCs w:val="20"/>
              </w:rPr>
            </w:pPr>
            <w:proofErr w:type="spellStart"/>
            <w:r w:rsidRPr="002F77C4">
              <w:rPr>
                <w:sz w:val="20"/>
                <w:szCs w:val="20"/>
              </w:rPr>
              <w:t>тыс</w:t>
            </w:r>
            <w:proofErr w:type="gramStart"/>
            <w:r w:rsidRPr="002F77C4">
              <w:rPr>
                <w:sz w:val="20"/>
                <w:szCs w:val="20"/>
              </w:rPr>
              <w:t>.р</w:t>
            </w:r>
            <w:proofErr w:type="gramEnd"/>
            <w:r w:rsidRPr="002F77C4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18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sz w:val="20"/>
                <w:szCs w:val="20"/>
              </w:rPr>
            </w:pPr>
            <w:proofErr w:type="spellStart"/>
            <w:r w:rsidRPr="002F77C4">
              <w:rPr>
                <w:sz w:val="20"/>
                <w:szCs w:val="20"/>
              </w:rPr>
              <w:t>кВт</w:t>
            </w:r>
            <w:proofErr w:type="gramStart"/>
            <w:r w:rsidRPr="002F77C4">
              <w:rPr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sz w:val="20"/>
                <w:szCs w:val="20"/>
              </w:rPr>
            </w:pPr>
            <w:proofErr w:type="spellStart"/>
            <w:r w:rsidRPr="002F77C4">
              <w:rPr>
                <w:sz w:val="20"/>
                <w:szCs w:val="20"/>
              </w:rPr>
              <w:t>тыс</w:t>
            </w:r>
            <w:proofErr w:type="gramStart"/>
            <w:r w:rsidRPr="002F77C4">
              <w:rPr>
                <w:sz w:val="20"/>
                <w:szCs w:val="20"/>
              </w:rPr>
              <w:t>.р</w:t>
            </w:r>
            <w:proofErr w:type="gramEnd"/>
            <w:r w:rsidRPr="002F77C4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sz w:val="20"/>
                <w:szCs w:val="20"/>
              </w:rPr>
            </w:pPr>
            <w:proofErr w:type="spellStart"/>
            <w:r w:rsidRPr="002F77C4">
              <w:rPr>
                <w:sz w:val="20"/>
                <w:szCs w:val="20"/>
              </w:rPr>
              <w:t>кВт</w:t>
            </w:r>
            <w:proofErr w:type="gramStart"/>
            <w:r w:rsidRPr="002F77C4">
              <w:rPr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sz w:val="20"/>
                <w:szCs w:val="20"/>
              </w:rPr>
            </w:pPr>
            <w:proofErr w:type="spellStart"/>
            <w:r w:rsidRPr="002F77C4">
              <w:rPr>
                <w:sz w:val="20"/>
                <w:szCs w:val="20"/>
              </w:rPr>
              <w:t>тыс</w:t>
            </w:r>
            <w:proofErr w:type="gramStart"/>
            <w:r w:rsidRPr="002F77C4">
              <w:rPr>
                <w:sz w:val="20"/>
                <w:szCs w:val="20"/>
              </w:rPr>
              <w:t>.р</w:t>
            </w:r>
            <w:proofErr w:type="gramEnd"/>
            <w:r w:rsidRPr="002F77C4">
              <w:rPr>
                <w:sz w:val="20"/>
                <w:szCs w:val="20"/>
              </w:rPr>
              <w:t>уб</w:t>
            </w:r>
            <w:proofErr w:type="spellEnd"/>
          </w:p>
        </w:tc>
      </w:tr>
      <w:tr w:rsidR="002F77C4" w:rsidRPr="002F77C4" w:rsidTr="003B4341">
        <w:trPr>
          <w:trHeight w:val="315"/>
          <w:jc w:val="center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Заводоуправление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24353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115,849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27399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141,476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84220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495,093</w:t>
            </w:r>
          </w:p>
        </w:tc>
      </w:tr>
      <w:tr w:rsidR="002F77C4" w:rsidRPr="002F77C4" w:rsidTr="003B4341">
        <w:trPr>
          <w:trHeight w:val="315"/>
          <w:jc w:val="center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Котельная (пар тех. нужды)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932202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4432,98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872498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4519,356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1241225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7274,92</w:t>
            </w:r>
          </w:p>
        </w:tc>
      </w:tr>
      <w:tr w:rsidR="002F77C4" w:rsidRPr="002F77C4" w:rsidTr="003B4341">
        <w:trPr>
          <w:trHeight w:val="315"/>
          <w:jc w:val="center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Кирпичный цех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3043019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14500,99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2944,265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15262,745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2412175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14176,9</w:t>
            </w:r>
          </w:p>
        </w:tc>
      </w:tr>
      <w:tr w:rsidR="002F77C4" w:rsidRPr="002F77C4" w:rsidTr="003B4341">
        <w:trPr>
          <w:trHeight w:val="315"/>
          <w:jc w:val="center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Транспортный цех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31104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148,201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30722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158,69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35211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206,282</w:t>
            </w:r>
          </w:p>
        </w:tc>
      </w:tr>
      <w:tr w:rsidR="002F77C4" w:rsidRPr="002F77C4" w:rsidTr="003B4341">
        <w:trPr>
          <w:trHeight w:val="315"/>
          <w:jc w:val="center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Тепловая сеть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F77C4" w:rsidRPr="002F77C4" w:rsidRDefault="002F77C4" w:rsidP="00482F21">
      <w:pPr>
        <w:ind w:firstLine="708"/>
        <w:jc w:val="center"/>
        <w:rPr>
          <w:sz w:val="20"/>
          <w:szCs w:val="20"/>
        </w:rPr>
      </w:pPr>
    </w:p>
    <w:tbl>
      <w:tblPr>
        <w:tblW w:w="5000" w:type="pct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8"/>
        <w:gridCol w:w="4660"/>
        <w:gridCol w:w="858"/>
        <w:gridCol w:w="858"/>
        <w:gridCol w:w="858"/>
        <w:gridCol w:w="1106"/>
        <w:gridCol w:w="858"/>
        <w:gridCol w:w="858"/>
      </w:tblGrid>
      <w:tr w:rsidR="002F77C4" w:rsidRPr="002F77C4" w:rsidTr="003B4341">
        <w:trPr>
          <w:trHeight w:val="315"/>
          <w:jc w:val="center"/>
        </w:trPr>
        <w:tc>
          <w:tcPr>
            <w:tcW w:w="486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  <w:sz w:val="20"/>
                <w:szCs w:val="20"/>
              </w:rPr>
            </w:pPr>
            <w:bookmarkStart w:id="14" w:name="_Toc386187601"/>
            <w:r w:rsidRPr="002F77C4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5396" w:type="dxa"/>
            <w:gridSpan w:val="6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sz w:val="20"/>
                <w:szCs w:val="20"/>
              </w:rPr>
            </w:pPr>
            <w:r w:rsidRPr="002F77C4">
              <w:rPr>
                <w:sz w:val="20"/>
                <w:szCs w:val="20"/>
              </w:rPr>
              <w:t>Вода холодная</w:t>
            </w:r>
          </w:p>
        </w:tc>
      </w:tr>
      <w:tr w:rsidR="003B4341" w:rsidRPr="002F77C4" w:rsidTr="003B4341">
        <w:trPr>
          <w:trHeight w:val="315"/>
          <w:jc w:val="center"/>
        </w:trPr>
        <w:tc>
          <w:tcPr>
            <w:tcW w:w="4868" w:type="dxa"/>
            <w:gridSpan w:val="2"/>
            <w:vMerge/>
            <w:vAlign w:val="center"/>
            <w:hideMark/>
          </w:tcPr>
          <w:p w:rsidR="003B4341" w:rsidRPr="002F77C4" w:rsidRDefault="003B4341" w:rsidP="002F77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:rsidR="003B4341" w:rsidRPr="002F77C4" w:rsidRDefault="003B4341" w:rsidP="003B4341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64" w:type="dxa"/>
            <w:gridSpan w:val="2"/>
            <w:shd w:val="clear" w:color="auto" w:fill="auto"/>
            <w:noWrap/>
            <w:vAlign w:val="bottom"/>
            <w:hideMark/>
          </w:tcPr>
          <w:p w:rsidR="003B4341" w:rsidRPr="002F77C4" w:rsidRDefault="003B4341" w:rsidP="003B4341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16" w:type="dxa"/>
            <w:gridSpan w:val="2"/>
            <w:shd w:val="clear" w:color="auto" w:fill="auto"/>
            <w:noWrap/>
            <w:vAlign w:val="bottom"/>
            <w:hideMark/>
          </w:tcPr>
          <w:p w:rsidR="003B4341" w:rsidRPr="002F77C4" w:rsidRDefault="003B4341" w:rsidP="003B4341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2F77C4" w:rsidRPr="002F77C4" w:rsidTr="003B4341">
        <w:trPr>
          <w:trHeight w:val="315"/>
          <w:jc w:val="center"/>
        </w:trPr>
        <w:tc>
          <w:tcPr>
            <w:tcW w:w="4868" w:type="dxa"/>
            <w:gridSpan w:val="2"/>
            <w:vMerge/>
            <w:vAlign w:val="center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sz w:val="20"/>
                <w:szCs w:val="20"/>
              </w:rPr>
            </w:pPr>
            <w:r w:rsidRPr="002F77C4">
              <w:rPr>
                <w:sz w:val="20"/>
                <w:szCs w:val="20"/>
              </w:rPr>
              <w:t>куб</w:t>
            </w:r>
            <w:proofErr w:type="gramStart"/>
            <w:r w:rsidRPr="002F77C4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sz w:val="20"/>
                <w:szCs w:val="20"/>
              </w:rPr>
            </w:pPr>
            <w:proofErr w:type="spellStart"/>
            <w:r w:rsidRPr="002F77C4">
              <w:rPr>
                <w:sz w:val="20"/>
                <w:szCs w:val="20"/>
              </w:rPr>
              <w:t>тыс</w:t>
            </w:r>
            <w:proofErr w:type="gramStart"/>
            <w:r w:rsidRPr="002F77C4">
              <w:rPr>
                <w:sz w:val="20"/>
                <w:szCs w:val="20"/>
              </w:rPr>
              <w:t>.р</w:t>
            </w:r>
            <w:proofErr w:type="gramEnd"/>
            <w:r w:rsidRPr="002F77C4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sz w:val="20"/>
                <w:szCs w:val="20"/>
              </w:rPr>
            </w:pPr>
            <w:r w:rsidRPr="002F77C4">
              <w:rPr>
                <w:sz w:val="20"/>
                <w:szCs w:val="20"/>
              </w:rPr>
              <w:t>куб</w:t>
            </w:r>
            <w:proofErr w:type="gramStart"/>
            <w:r w:rsidRPr="002F77C4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sz w:val="20"/>
                <w:szCs w:val="20"/>
              </w:rPr>
            </w:pPr>
            <w:proofErr w:type="spellStart"/>
            <w:r w:rsidRPr="002F77C4">
              <w:rPr>
                <w:sz w:val="20"/>
                <w:szCs w:val="20"/>
              </w:rPr>
              <w:t>тыс</w:t>
            </w:r>
            <w:proofErr w:type="gramStart"/>
            <w:r w:rsidRPr="002F77C4">
              <w:rPr>
                <w:sz w:val="20"/>
                <w:szCs w:val="20"/>
              </w:rPr>
              <w:t>.р</w:t>
            </w:r>
            <w:proofErr w:type="gramEnd"/>
            <w:r w:rsidRPr="002F77C4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sz w:val="20"/>
                <w:szCs w:val="20"/>
              </w:rPr>
            </w:pPr>
            <w:r w:rsidRPr="002F77C4">
              <w:rPr>
                <w:sz w:val="20"/>
                <w:szCs w:val="20"/>
              </w:rPr>
              <w:t>куб</w:t>
            </w:r>
            <w:proofErr w:type="gramStart"/>
            <w:r w:rsidRPr="002F77C4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sz w:val="20"/>
                <w:szCs w:val="20"/>
              </w:rPr>
            </w:pPr>
            <w:proofErr w:type="spellStart"/>
            <w:r w:rsidRPr="002F77C4">
              <w:rPr>
                <w:sz w:val="20"/>
                <w:szCs w:val="20"/>
              </w:rPr>
              <w:t>тыс</w:t>
            </w:r>
            <w:proofErr w:type="gramStart"/>
            <w:r w:rsidRPr="002F77C4">
              <w:rPr>
                <w:sz w:val="20"/>
                <w:szCs w:val="20"/>
              </w:rPr>
              <w:t>.р</w:t>
            </w:r>
            <w:proofErr w:type="gramEnd"/>
            <w:r w:rsidRPr="002F77C4">
              <w:rPr>
                <w:sz w:val="20"/>
                <w:szCs w:val="20"/>
              </w:rPr>
              <w:t>уб</w:t>
            </w:r>
            <w:proofErr w:type="spellEnd"/>
          </w:p>
        </w:tc>
      </w:tr>
      <w:tr w:rsidR="002F77C4" w:rsidRPr="002F77C4" w:rsidTr="003B4341">
        <w:trPr>
          <w:trHeight w:val="315"/>
          <w:jc w:val="center"/>
        </w:trPr>
        <w:tc>
          <w:tcPr>
            <w:tcW w:w="20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60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Заводоуправление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7C4" w:rsidRPr="002F77C4" w:rsidTr="003B4341">
        <w:trPr>
          <w:trHeight w:val="315"/>
          <w:jc w:val="center"/>
        </w:trPr>
        <w:tc>
          <w:tcPr>
            <w:tcW w:w="20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60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Котельная (пар тех. нужды)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75977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605,952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77657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867,428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55686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660,337</w:t>
            </w:r>
          </w:p>
        </w:tc>
      </w:tr>
      <w:tr w:rsidR="002F77C4" w:rsidRPr="002F77C4" w:rsidTr="003B4341">
        <w:trPr>
          <w:trHeight w:val="315"/>
          <w:jc w:val="center"/>
        </w:trPr>
        <w:tc>
          <w:tcPr>
            <w:tcW w:w="20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60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Кирпичный цех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35422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291,343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30833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317,515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48403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575,904</w:t>
            </w:r>
          </w:p>
        </w:tc>
      </w:tr>
      <w:tr w:rsidR="002F77C4" w:rsidRPr="002F77C4" w:rsidTr="003B4341">
        <w:trPr>
          <w:trHeight w:val="315"/>
          <w:jc w:val="center"/>
        </w:trPr>
        <w:tc>
          <w:tcPr>
            <w:tcW w:w="20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60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Транспортный цех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7C4" w:rsidRPr="002F77C4" w:rsidTr="003B4341">
        <w:trPr>
          <w:trHeight w:val="315"/>
          <w:jc w:val="center"/>
        </w:trPr>
        <w:tc>
          <w:tcPr>
            <w:tcW w:w="20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60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Тепловая сеть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F77C4" w:rsidRPr="002F77C4" w:rsidRDefault="002F77C4">
      <w:pPr>
        <w:rPr>
          <w:rStyle w:val="13"/>
          <w:b w:val="0"/>
          <w:bCs w:val="0"/>
          <w:sz w:val="20"/>
          <w:szCs w:val="20"/>
        </w:rPr>
      </w:pPr>
    </w:p>
    <w:tbl>
      <w:tblPr>
        <w:tblW w:w="5000" w:type="pct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0"/>
        <w:gridCol w:w="4780"/>
        <w:gridCol w:w="879"/>
        <w:gridCol w:w="879"/>
        <w:gridCol w:w="879"/>
        <w:gridCol w:w="879"/>
        <w:gridCol w:w="879"/>
        <w:gridCol w:w="879"/>
      </w:tblGrid>
      <w:tr w:rsidR="002F77C4" w:rsidRPr="002F77C4" w:rsidTr="002F77C4">
        <w:trPr>
          <w:trHeight w:val="315"/>
          <w:jc w:val="center"/>
        </w:trPr>
        <w:tc>
          <w:tcPr>
            <w:tcW w:w="499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5274" w:type="dxa"/>
            <w:gridSpan w:val="6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sz w:val="20"/>
                <w:szCs w:val="20"/>
              </w:rPr>
            </w:pPr>
            <w:r w:rsidRPr="002F77C4">
              <w:rPr>
                <w:sz w:val="20"/>
                <w:szCs w:val="20"/>
              </w:rPr>
              <w:t>Природный газ</w:t>
            </w:r>
          </w:p>
        </w:tc>
      </w:tr>
      <w:tr w:rsidR="003B4341" w:rsidRPr="002F77C4" w:rsidTr="002F77C4">
        <w:trPr>
          <w:trHeight w:val="315"/>
          <w:jc w:val="center"/>
        </w:trPr>
        <w:tc>
          <w:tcPr>
            <w:tcW w:w="4990" w:type="dxa"/>
            <w:gridSpan w:val="2"/>
            <w:vMerge/>
            <w:vAlign w:val="center"/>
            <w:hideMark/>
          </w:tcPr>
          <w:p w:rsidR="003B4341" w:rsidRPr="002F77C4" w:rsidRDefault="003B4341" w:rsidP="002F77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shd w:val="clear" w:color="auto" w:fill="auto"/>
            <w:noWrap/>
            <w:vAlign w:val="bottom"/>
            <w:hideMark/>
          </w:tcPr>
          <w:p w:rsidR="003B4341" w:rsidRPr="002F77C4" w:rsidRDefault="003B4341" w:rsidP="003B4341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758" w:type="dxa"/>
            <w:gridSpan w:val="2"/>
            <w:shd w:val="clear" w:color="auto" w:fill="auto"/>
            <w:noWrap/>
            <w:vAlign w:val="bottom"/>
            <w:hideMark/>
          </w:tcPr>
          <w:p w:rsidR="003B4341" w:rsidRPr="002F77C4" w:rsidRDefault="003B4341" w:rsidP="003B4341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58" w:type="dxa"/>
            <w:gridSpan w:val="2"/>
            <w:shd w:val="clear" w:color="auto" w:fill="auto"/>
            <w:noWrap/>
            <w:vAlign w:val="bottom"/>
            <w:hideMark/>
          </w:tcPr>
          <w:p w:rsidR="003B4341" w:rsidRPr="002F77C4" w:rsidRDefault="003B4341" w:rsidP="003B4341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2F77C4" w:rsidRPr="002F77C4" w:rsidTr="002F77C4">
        <w:trPr>
          <w:trHeight w:val="315"/>
          <w:jc w:val="center"/>
        </w:trPr>
        <w:tc>
          <w:tcPr>
            <w:tcW w:w="4990" w:type="dxa"/>
            <w:gridSpan w:val="2"/>
            <w:vMerge/>
            <w:vAlign w:val="center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sz w:val="20"/>
                <w:szCs w:val="20"/>
              </w:rPr>
            </w:pPr>
            <w:r w:rsidRPr="002F77C4">
              <w:rPr>
                <w:sz w:val="20"/>
                <w:szCs w:val="20"/>
              </w:rPr>
              <w:t>тыс</w:t>
            </w:r>
            <w:proofErr w:type="gramStart"/>
            <w:r w:rsidRPr="002F77C4">
              <w:rPr>
                <w:sz w:val="20"/>
                <w:szCs w:val="20"/>
              </w:rPr>
              <w:t>.м</w:t>
            </w:r>
            <w:proofErr w:type="gramEnd"/>
            <w:r w:rsidRPr="002F77C4">
              <w:rPr>
                <w:sz w:val="20"/>
                <w:szCs w:val="20"/>
              </w:rPr>
              <w:t>³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sz w:val="20"/>
                <w:szCs w:val="20"/>
              </w:rPr>
            </w:pPr>
            <w:proofErr w:type="spellStart"/>
            <w:r w:rsidRPr="002F77C4">
              <w:rPr>
                <w:sz w:val="20"/>
                <w:szCs w:val="20"/>
              </w:rPr>
              <w:t>тыс</w:t>
            </w:r>
            <w:proofErr w:type="gramStart"/>
            <w:r w:rsidRPr="002F77C4">
              <w:rPr>
                <w:sz w:val="20"/>
                <w:szCs w:val="20"/>
              </w:rPr>
              <w:t>.р</w:t>
            </w:r>
            <w:proofErr w:type="gramEnd"/>
            <w:r w:rsidRPr="002F77C4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sz w:val="20"/>
                <w:szCs w:val="20"/>
              </w:rPr>
            </w:pPr>
            <w:r w:rsidRPr="002F77C4">
              <w:rPr>
                <w:sz w:val="20"/>
                <w:szCs w:val="20"/>
              </w:rPr>
              <w:t>тыс</w:t>
            </w:r>
            <w:proofErr w:type="gramStart"/>
            <w:r w:rsidRPr="002F77C4">
              <w:rPr>
                <w:sz w:val="20"/>
                <w:szCs w:val="20"/>
              </w:rPr>
              <w:t>.м</w:t>
            </w:r>
            <w:proofErr w:type="gramEnd"/>
            <w:r w:rsidRPr="002F77C4">
              <w:rPr>
                <w:sz w:val="20"/>
                <w:szCs w:val="20"/>
              </w:rPr>
              <w:t>³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sz w:val="20"/>
                <w:szCs w:val="20"/>
              </w:rPr>
            </w:pPr>
            <w:proofErr w:type="spellStart"/>
            <w:r w:rsidRPr="002F77C4">
              <w:rPr>
                <w:sz w:val="20"/>
                <w:szCs w:val="20"/>
              </w:rPr>
              <w:t>тыс</w:t>
            </w:r>
            <w:proofErr w:type="gramStart"/>
            <w:r w:rsidRPr="002F77C4">
              <w:rPr>
                <w:sz w:val="20"/>
                <w:szCs w:val="20"/>
              </w:rPr>
              <w:t>.р</w:t>
            </w:r>
            <w:proofErr w:type="gramEnd"/>
            <w:r w:rsidRPr="002F77C4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sz w:val="20"/>
                <w:szCs w:val="20"/>
              </w:rPr>
            </w:pPr>
            <w:r w:rsidRPr="002F77C4">
              <w:rPr>
                <w:sz w:val="20"/>
                <w:szCs w:val="20"/>
              </w:rPr>
              <w:t>тыс</w:t>
            </w:r>
            <w:proofErr w:type="gramStart"/>
            <w:r w:rsidRPr="002F77C4">
              <w:rPr>
                <w:sz w:val="20"/>
                <w:szCs w:val="20"/>
              </w:rPr>
              <w:t>.м</w:t>
            </w:r>
            <w:proofErr w:type="gramEnd"/>
            <w:r w:rsidRPr="002F77C4">
              <w:rPr>
                <w:sz w:val="20"/>
                <w:szCs w:val="20"/>
              </w:rPr>
              <w:t>³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center"/>
              <w:rPr>
                <w:sz w:val="20"/>
                <w:szCs w:val="20"/>
              </w:rPr>
            </w:pPr>
            <w:proofErr w:type="spellStart"/>
            <w:r w:rsidRPr="002F77C4">
              <w:rPr>
                <w:sz w:val="20"/>
                <w:szCs w:val="20"/>
              </w:rPr>
              <w:t>тыс</w:t>
            </w:r>
            <w:proofErr w:type="gramStart"/>
            <w:r w:rsidRPr="002F77C4">
              <w:rPr>
                <w:sz w:val="20"/>
                <w:szCs w:val="20"/>
              </w:rPr>
              <w:t>.р</w:t>
            </w:r>
            <w:proofErr w:type="gramEnd"/>
            <w:r w:rsidRPr="002F77C4">
              <w:rPr>
                <w:sz w:val="20"/>
                <w:szCs w:val="20"/>
              </w:rPr>
              <w:t>уб</w:t>
            </w:r>
            <w:proofErr w:type="spellEnd"/>
          </w:p>
        </w:tc>
      </w:tr>
      <w:tr w:rsidR="002F77C4" w:rsidRPr="002F77C4" w:rsidTr="002F77C4">
        <w:trPr>
          <w:trHeight w:val="315"/>
          <w:jc w:val="center"/>
        </w:trPr>
        <w:tc>
          <w:tcPr>
            <w:tcW w:w="210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Заводоуправление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7C4" w:rsidRPr="002F77C4" w:rsidTr="002F77C4">
        <w:trPr>
          <w:trHeight w:val="315"/>
          <w:jc w:val="center"/>
        </w:trPr>
        <w:tc>
          <w:tcPr>
            <w:tcW w:w="210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Котельная (пар тех. нужды)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3982,86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20786,8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3491,43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18485,1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4275,39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23322,2</w:t>
            </w:r>
          </w:p>
        </w:tc>
      </w:tr>
      <w:tr w:rsidR="002F77C4" w:rsidRPr="002F77C4" w:rsidTr="002F77C4">
        <w:trPr>
          <w:trHeight w:val="315"/>
          <w:jc w:val="center"/>
        </w:trPr>
        <w:tc>
          <w:tcPr>
            <w:tcW w:w="210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Кирпичный цех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3789,23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19776,2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3312,72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17947,2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3261,08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right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18158,9</w:t>
            </w:r>
          </w:p>
        </w:tc>
      </w:tr>
      <w:tr w:rsidR="002F77C4" w:rsidRPr="002F77C4" w:rsidTr="002F77C4">
        <w:trPr>
          <w:trHeight w:val="315"/>
          <w:jc w:val="center"/>
        </w:trPr>
        <w:tc>
          <w:tcPr>
            <w:tcW w:w="210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Транспортный цех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7C4" w:rsidRPr="002F77C4" w:rsidTr="002F77C4">
        <w:trPr>
          <w:trHeight w:val="315"/>
          <w:jc w:val="center"/>
        </w:trPr>
        <w:tc>
          <w:tcPr>
            <w:tcW w:w="210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jc w:val="center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2F77C4" w:rsidRPr="002F77C4" w:rsidRDefault="002F77C4" w:rsidP="002F77C4">
            <w:pPr>
              <w:jc w:val="both"/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Тепловая сеть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2F77C4" w:rsidRPr="002F77C4" w:rsidRDefault="002F77C4" w:rsidP="002F77C4">
            <w:pPr>
              <w:rPr>
                <w:color w:val="000000"/>
                <w:sz w:val="20"/>
                <w:szCs w:val="20"/>
              </w:rPr>
            </w:pPr>
            <w:r w:rsidRPr="002F77C4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D07703" w:rsidRDefault="00D07703">
      <w:pPr>
        <w:rPr>
          <w:rStyle w:val="13"/>
          <w:b w:val="0"/>
          <w:bCs w:val="0"/>
        </w:rPr>
      </w:pPr>
      <w:r>
        <w:rPr>
          <w:rStyle w:val="13"/>
          <w:b w:val="0"/>
          <w:bCs w:val="0"/>
        </w:rPr>
        <w:br w:type="page"/>
      </w:r>
    </w:p>
    <w:p w:rsidR="00D07703" w:rsidRPr="007B6D9E" w:rsidRDefault="00051A9F" w:rsidP="007B6D9E">
      <w:pPr>
        <w:pStyle w:val="1"/>
      </w:pPr>
      <w:bookmarkStart w:id="15" w:name="RANGE!A1:G33"/>
      <w:bookmarkStart w:id="16" w:name="_Toc96323363"/>
      <w:r w:rsidRPr="007B6D9E">
        <w:lastRenderedPageBreak/>
        <w:t>Ц</w:t>
      </w:r>
      <w:r w:rsidR="00D07703" w:rsidRPr="007B6D9E">
        <w:t>елевы</w:t>
      </w:r>
      <w:r w:rsidRPr="007B6D9E">
        <w:t>е</w:t>
      </w:r>
      <w:r w:rsidR="00D07703" w:rsidRPr="007B6D9E">
        <w:t xml:space="preserve"> показател</w:t>
      </w:r>
      <w:r w:rsidRPr="007B6D9E">
        <w:t>и</w:t>
      </w:r>
      <w:r w:rsidR="00D07703" w:rsidRPr="007B6D9E">
        <w:t xml:space="preserve"> программы энергосбережения и повышения энергетической эффективности</w:t>
      </w:r>
      <w:bookmarkEnd w:id="15"/>
      <w:bookmarkEnd w:id="16"/>
    </w:p>
    <w:p w:rsidR="00761B41" w:rsidRDefault="00761B41" w:rsidP="00761B41">
      <w:pPr>
        <w:spacing w:before="100" w:beforeAutospacing="1" w:after="100" w:afterAutospacing="1"/>
        <w:ind w:firstLine="709"/>
        <w:jc w:val="both"/>
      </w:pPr>
      <w:r>
        <w:t>Потенциал снижения потребления ресурсов рекомендуется определять как разницу между текущим уровнем потребления ресурсов государственным (муниципальным) учреждением и уровнем, при котором потребление ресурсов осуществляется максимально эффективно и соответствует высокому классу энергетической эффективности.</w:t>
      </w:r>
    </w:p>
    <w:p w:rsidR="00761B41" w:rsidRDefault="00761B41" w:rsidP="00761B41">
      <w:pPr>
        <w:spacing w:before="100" w:beforeAutospacing="1" w:after="100" w:afterAutospacing="1"/>
        <w:ind w:firstLine="709"/>
        <w:jc w:val="both"/>
      </w:pPr>
      <w:r>
        <w:t xml:space="preserve">Базовым годом, по </w:t>
      </w:r>
      <w:proofErr w:type="gramStart"/>
      <w:r>
        <w:t>отношению</w:t>
      </w:r>
      <w:proofErr w:type="gramEnd"/>
      <w:r>
        <w:t xml:space="preserve"> к показателям которого на трехлетний период в 202</w:t>
      </w:r>
      <w:r w:rsidR="003B4341">
        <w:t>5</w:t>
      </w:r>
      <w:r>
        <w:t xml:space="preserve"> году устанавливается целевой уровень снижения по</w:t>
      </w:r>
      <w:r w:rsidR="00AF685B">
        <w:t>требления ресурсов, является 202</w:t>
      </w:r>
      <w:r w:rsidR="003B4341">
        <w:t>4</w:t>
      </w:r>
      <w:r>
        <w:t xml:space="preserve"> год;</w:t>
      </w:r>
    </w:p>
    <w:p w:rsidR="00761B41" w:rsidRDefault="00761B41" w:rsidP="00761B41">
      <w:pPr>
        <w:spacing w:before="100" w:beforeAutospacing="1" w:after="100" w:afterAutospacing="1"/>
        <w:ind w:firstLine="709"/>
        <w:jc w:val="both"/>
      </w:pPr>
      <w:r>
        <w:t xml:space="preserve">Определение потенциала снижения потребления ресурсов </w:t>
      </w:r>
      <w:proofErr w:type="gramStart"/>
      <w:r>
        <w:t>осуществлен</w:t>
      </w:r>
      <w:proofErr w:type="gramEnd"/>
      <w:r>
        <w:t xml:space="preserve"> в следующей последовательности:</w:t>
      </w:r>
    </w:p>
    <w:p w:rsidR="00761B41" w:rsidRDefault="00761B41" w:rsidP="00761B41">
      <w:pPr>
        <w:spacing w:before="100" w:beforeAutospacing="1" w:after="100" w:afterAutospacing="1"/>
        <w:ind w:firstLine="709"/>
        <w:jc w:val="both"/>
      </w:pPr>
      <w:r>
        <w:t>1) определена функционально-типологическая группа, к которой принадлежит объект (здание, сооружение, помещение общественного назначения);</w:t>
      </w:r>
    </w:p>
    <w:p w:rsidR="00761B41" w:rsidRDefault="00761B41" w:rsidP="00761B41">
      <w:pPr>
        <w:spacing w:before="100" w:beforeAutospacing="1" w:after="100" w:afterAutospacing="1"/>
        <w:ind w:firstLine="709"/>
        <w:jc w:val="both"/>
      </w:pPr>
      <w:r>
        <w:t>2) определены все потребляемые на объекте ресурсы;</w:t>
      </w:r>
    </w:p>
    <w:p w:rsidR="00761B41" w:rsidRDefault="00761B41" w:rsidP="00761B41">
      <w:pPr>
        <w:spacing w:before="100" w:beforeAutospacing="1" w:after="100" w:afterAutospacing="1"/>
        <w:ind w:firstLine="709"/>
        <w:jc w:val="both"/>
      </w:pPr>
      <w:r>
        <w:t>3) рассчитан удельный годовой расход каждого ресурса в базовом году;</w:t>
      </w:r>
    </w:p>
    <w:p w:rsidR="00761B41" w:rsidRDefault="00761B41" w:rsidP="00761B41">
      <w:pPr>
        <w:spacing w:before="100" w:beforeAutospacing="1" w:after="100" w:afterAutospacing="1"/>
        <w:ind w:firstLine="709"/>
        <w:jc w:val="both"/>
      </w:pPr>
      <w:r>
        <w:t>4) удельный годовой расход потребления каждого ресурса в базовом году приведен к сопоставимым условиям;</w:t>
      </w:r>
    </w:p>
    <w:p w:rsidR="00761B41" w:rsidRDefault="00761B41" w:rsidP="00761B41">
      <w:pPr>
        <w:spacing w:before="100" w:beforeAutospacing="1" w:after="100" w:afterAutospacing="1"/>
        <w:ind w:firstLine="709"/>
        <w:jc w:val="both"/>
      </w:pPr>
      <w:r>
        <w:t>5) определен потенциал снижения потребления каждого ресурса.</w:t>
      </w:r>
    </w:p>
    <w:p w:rsidR="00761B41" w:rsidRDefault="00761B41" w:rsidP="00761B41">
      <w:pPr>
        <w:spacing w:before="100" w:beforeAutospacing="1" w:after="100" w:afterAutospacing="1"/>
        <w:ind w:firstLine="709"/>
        <w:jc w:val="both"/>
      </w:pPr>
      <w:r>
        <w:t>Удельный годовой расход тепловой энергии на нужды отопления и вентиляции и удельный годовой расход топлива на нужды отопления и вентиляции перед применением для целей определения потенциала снижения потребления ресурсов и целевого уровня снижения потребления ресурсов приведен к сопоставимым условиям.</w:t>
      </w:r>
    </w:p>
    <w:p w:rsidR="00761B41" w:rsidRDefault="00761B41" w:rsidP="00761B41">
      <w:pPr>
        <w:spacing w:before="100" w:beforeAutospacing="1" w:after="100" w:afterAutospacing="1"/>
        <w:ind w:firstLine="709"/>
        <w:jc w:val="both"/>
      </w:pPr>
      <w:r>
        <w:t>Для поставленных ресурсов, расчет по которым осуществляется не на основании показаний приборов коммерческого учета (например, по нормативам, с использованием расчетных способов и т.д.), а также для безвозмездно поставленных ресурсов требования по снижению потребления не устанавливаются.</w:t>
      </w:r>
    </w:p>
    <w:p w:rsidR="00761B41" w:rsidRDefault="00761B41">
      <w:r>
        <w:br w:type="page"/>
      </w:r>
    </w:p>
    <w:p w:rsidR="008C13FB" w:rsidRPr="007B6D9E" w:rsidRDefault="00051A9F" w:rsidP="007B6D9E">
      <w:pPr>
        <w:pStyle w:val="1"/>
      </w:pPr>
      <w:bookmarkStart w:id="17" w:name="_Toc96323364"/>
      <w:r w:rsidRPr="007B6D9E">
        <w:lastRenderedPageBreak/>
        <w:t>Мероприятия по повышению надежности систем энергоснабжения и оборудования</w:t>
      </w:r>
      <w:bookmarkEnd w:id="14"/>
      <w:bookmarkEnd w:id="17"/>
    </w:p>
    <w:p w:rsidR="007D1A88" w:rsidRPr="007D1A88" w:rsidRDefault="007D1A88" w:rsidP="00EB0D06">
      <w:pPr>
        <w:pStyle w:val="1"/>
        <w:numPr>
          <w:ilvl w:val="1"/>
          <w:numId w:val="1"/>
        </w:numPr>
      </w:pPr>
      <w:bookmarkStart w:id="18" w:name="_Toc96323365"/>
      <w:r w:rsidRPr="007D1A88">
        <w:t>Организационно-технические мероприятия</w:t>
      </w:r>
      <w:bookmarkEnd w:id="18"/>
    </w:p>
    <w:p w:rsidR="008C13FB" w:rsidRPr="007D1A88" w:rsidRDefault="008C13FB" w:rsidP="007D1A88">
      <w:pPr>
        <w:spacing w:before="100" w:beforeAutospacing="1" w:after="100" w:afterAutospacing="1"/>
        <w:ind w:firstLine="708"/>
        <w:jc w:val="both"/>
      </w:pPr>
      <w:r w:rsidRPr="007D1A88">
        <w:t>К группе организационно-технических мероприятий отнесены беззатратные и малозатратные мероприятия по экономии энергоносителей.</w:t>
      </w:r>
    </w:p>
    <w:p w:rsidR="008C13FB" w:rsidRPr="007D1A88" w:rsidRDefault="008C13FB" w:rsidP="007D1A88">
      <w:pPr>
        <w:spacing w:before="100" w:beforeAutospacing="1" w:after="100" w:afterAutospacing="1"/>
        <w:ind w:firstLine="708"/>
        <w:jc w:val="both"/>
      </w:pPr>
      <w:r w:rsidRPr="007D1A88">
        <w:t>Перечень организационных мероприятий:</w:t>
      </w:r>
    </w:p>
    <w:p w:rsidR="008C13FB" w:rsidRPr="007D1A88" w:rsidRDefault="008C13FB" w:rsidP="00EB0D06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</w:pPr>
      <w:r w:rsidRPr="007D1A88">
        <w:t xml:space="preserve">Разработка Положения об энергосбережении для организации; </w:t>
      </w:r>
    </w:p>
    <w:p w:rsidR="008C13FB" w:rsidRPr="007D1A88" w:rsidRDefault="008C13FB" w:rsidP="00EB0D06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</w:pPr>
      <w:r w:rsidRPr="007D1A88">
        <w:t xml:space="preserve">Разработка Положения о порядке стимулирования работников за экономию энергии и энергоресурсов; </w:t>
      </w:r>
    </w:p>
    <w:p w:rsidR="008C13FB" w:rsidRPr="007D1A88" w:rsidRDefault="008C13FB" w:rsidP="00EB0D06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</w:pPr>
      <w:r w:rsidRPr="007D1A88">
        <w:t xml:space="preserve">Введение в организации ответственных за соблюдения режима экономии и порядка их отчётности по достигнутой экономии; </w:t>
      </w:r>
    </w:p>
    <w:p w:rsidR="008C13FB" w:rsidRPr="007D1A88" w:rsidRDefault="008C13FB" w:rsidP="00EB0D06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</w:pPr>
      <w:r w:rsidRPr="007D1A88">
        <w:t xml:space="preserve">Регулярное проведение в организации совещания по энергосбережению; </w:t>
      </w:r>
    </w:p>
    <w:p w:rsidR="008C13FB" w:rsidRPr="007D1A88" w:rsidRDefault="008C13FB" w:rsidP="00EB0D06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</w:pPr>
      <w:r w:rsidRPr="007D1A88">
        <w:t xml:space="preserve">Принятие программы энергосбережения; </w:t>
      </w:r>
    </w:p>
    <w:p w:rsidR="008C13FB" w:rsidRPr="007D1A88" w:rsidRDefault="008C13FB" w:rsidP="00EB0D06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</w:pPr>
      <w:r w:rsidRPr="007D1A88">
        <w:t xml:space="preserve">Назначение ответственного лица за соблюдением режима подачи тепла и электрической энергии; </w:t>
      </w:r>
    </w:p>
    <w:p w:rsidR="008C13FB" w:rsidRPr="007D1A88" w:rsidRDefault="008C13FB" w:rsidP="00EB0D06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</w:pPr>
      <w:r w:rsidRPr="007D1A88">
        <w:t xml:space="preserve">Финансовый учет экономического эффекта от проведения энергосберегающих мероприятий и организация рефинансирования части экономии в проведение новых энергосберегающих мероприятий; </w:t>
      </w:r>
    </w:p>
    <w:p w:rsidR="008C13FB" w:rsidRPr="007D1A88" w:rsidRDefault="008C13FB" w:rsidP="00EB0D06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</w:pPr>
      <w:r w:rsidRPr="007D1A88">
        <w:t xml:space="preserve">Проведение учебы и семинаров для сотрудников по теме повышения </w:t>
      </w:r>
      <w:proofErr w:type="spellStart"/>
      <w:r w:rsidRPr="007D1A88">
        <w:t>энергоэффективности</w:t>
      </w:r>
      <w:proofErr w:type="spellEnd"/>
      <w:r w:rsidRPr="007D1A88">
        <w:t>;</w:t>
      </w:r>
    </w:p>
    <w:p w:rsidR="008C13FB" w:rsidRPr="007D1A88" w:rsidRDefault="008C13FB" w:rsidP="00EB0D06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</w:pPr>
      <w:r w:rsidRPr="007D1A88">
        <w:t xml:space="preserve">Принятие Положения о порядке размещения заказа на проведение энергосберегающих мероприятий в организации. </w:t>
      </w:r>
    </w:p>
    <w:p w:rsidR="008C13FB" w:rsidRPr="007D1A88" w:rsidRDefault="008C13FB" w:rsidP="007D1A88">
      <w:pPr>
        <w:spacing w:before="100" w:beforeAutospacing="1" w:after="100" w:afterAutospacing="1"/>
        <w:ind w:firstLine="708"/>
        <w:jc w:val="both"/>
      </w:pPr>
      <w:r w:rsidRPr="007D1A88">
        <w:t>Достаточно сложно определить окупаемость по группе организационных мероприятий, но если тщательно выверить затраты на бумагу, оплачиваемое время на отвлечение персонала, то срок окупаемости уложится в пределы одного месяца.</w:t>
      </w:r>
    </w:p>
    <w:p w:rsidR="008C13FB" w:rsidRPr="007D1A88" w:rsidRDefault="008C13FB" w:rsidP="007D1A88">
      <w:pPr>
        <w:spacing w:before="100" w:beforeAutospacing="1" w:after="100" w:afterAutospacing="1"/>
        <w:ind w:firstLine="708"/>
        <w:jc w:val="both"/>
      </w:pPr>
      <w:r w:rsidRPr="007D1A88">
        <w:t xml:space="preserve">Вместе с тем необходимо заметить, что имеются значительные возможности в повышении </w:t>
      </w:r>
      <w:proofErr w:type="spellStart"/>
      <w:r w:rsidRPr="007D1A88">
        <w:t>энергоэффективности</w:t>
      </w:r>
      <w:proofErr w:type="spellEnd"/>
      <w:r w:rsidRPr="007D1A88">
        <w:t xml:space="preserve"> за счет проведения </w:t>
      </w:r>
      <w:proofErr w:type="spellStart"/>
      <w:r w:rsidRPr="007D1A88">
        <w:t>незатратных</w:t>
      </w:r>
      <w:proofErr w:type="spellEnd"/>
      <w:r w:rsidRPr="007D1A88">
        <w:t xml:space="preserve"> и </w:t>
      </w:r>
      <w:proofErr w:type="spellStart"/>
      <w:r w:rsidRPr="007D1A88">
        <w:t>малозатратных</w:t>
      </w:r>
      <w:proofErr w:type="spellEnd"/>
      <w:r w:rsidRPr="007D1A88">
        <w:t xml:space="preserve"> организационных мероприятий по энергосбережению. Речь идет о наведении элементарного порядка в энергопользовании. Например, выключать неиспользуемое освещение и оборудование, не проходить равнодушно мимо незакрытых кранов, закрывать двери и постоянно открытые форточки. Эти мероприятия окупаются молниеносно.</w:t>
      </w:r>
    </w:p>
    <w:p w:rsidR="008C13FB" w:rsidRPr="007D1A88" w:rsidRDefault="008C13FB" w:rsidP="007D1A88">
      <w:pPr>
        <w:spacing w:before="100" w:beforeAutospacing="1" w:after="100" w:afterAutospacing="1"/>
        <w:ind w:firstLine="708"/>
        <w:jc w:val="both"/>
      </w:pPr>
      <w:r w:rsidRPr="007D1A88">
        <w:t>Для достижения ощутимой экономии энергоресурсов, необходимо вовлечь в процесс энергосбережения как можно большее количество работников организации. Для этого рекомендуется разработать  и распространить среди работников цветную брошюру об энергосбережении.</w:t>
      </w:r>
    </w:p>
    <w:p w:rsidR="008C13FB" w:rsidRPr="007D1A88" w:rsidRDefault="008C13FB" w:rsidP="007D1A88">
      <w:pPr>
        <w:spacing w:before="100" w:beforeAutospacing="1" w:after="100" w:afterAutospacing="1"/>
        <w:ind w:firstLine="708"/>
        <w:jc w:val="both"/>
      </w:pPr>
      <w:r w:rsidRPr="007D1A88">
        <w:t>Брошюра должна содержать общую информацию об энергопотреблении организации, стоимости энергоресурсов, важности энергосбережения, а также о способах, как можно снизить энергопотребление не только на рабочем месте, но и в быту, в повседневной жизни.</w:t>
      </w:r>
    </w:p>
    <w:p w:rsidR="008C13FB" w:rsidRPr="007D1A88" w:rsidRDefault="008C13FB" w:rsidP="007D1A88">
      <w:pPr>
        <w:spacing w:before="100" w:beforeAutospacing="1" w:after="100" w:afterAutospacing="1"/>
        <w:ind w:firstLine="708"/>
        <w:jc w:val="both"/>
      </w:pPr>
      <w:r w:rsidRPr="007D1A88">
        <w:t>Объявить конкурс для работников на лучшее предложение по экономии энергоресурсов и премировать всех активных участников конкурса по энергосбережению.</w:t>
      </w:r>
    </w:p>
    <w:p w:rsidR="008C13FB" w:rsidRPr="007D1A88" w:rsidRDefault="008C13FB" w:rsidP="007D1A88">
      <w:pPr>
        <w:spacing w:before="100" w:beforeAutospacing="1" w:after="100" w:afterAutospacing="1"/>
        <w:ind w:firstLine="708"/>
        <w:jc w:val="both"/>
      </w:pPr>
      <w:r w:rsidRPr="007D1A88">
        <w:t>Обучение и повышение осведомленности и убежденности рядовых работников в значительной степени влияет на их заинтересованность и навыки рационального использования энергоресурсов. Цели и средства их достижения должны быть четко и ясно сформулированы и доведены до каждого сотрудника.</w:t>
      </w:r>
    </w:p>
    <w:p w:rsidR="008C13FB" w:rsidRPr="007D1A88" w:rsidRDefault="008C13FB" w:rsidP="007D1A88">
      <w:pPr>
        <w:spacing w:before="100" w:beforeAutospacing="1" w:after="100" w:afterAutospacing="1"/>
        <w:ind w:firstLine="709"/>
        <w:jc w:val="both"/>
      </w:pPr>
      <w:r w:rsidRPr="007D1A88">
        <w:t xml:space="preserve">Используемое в настоящее время малоэффективное и </w:t>
      </w:r>
      <w:proofErr w:type="spellStart"/>
      <w:r w:rsidRPr="007D1A88">
        <w:t>энергозатратное</w:t>
      </w:r>
      <w:proofErr w:type="spellEnd"/>
      <w:r w:rsidRPr="007D1A88">
        <w:t xml:space="preserve"> оборудование не позволяет экономично расходовать энергоносители и добиться снижения доли затрат за энергоресурсы в стоимости произведённой продукции. Современное высокоэффективное и экономичное энергетическое оборудование позволяет значительно снизить объём потребления </w:t>
      </w:r>
      <w:r w:rsidRPr="007D1A88">
        <w:lastRenderedPageBreak/>
        <w:t>энергоресурсов с одновременным повышением качества и комфортности в поддержании климата в зданиях и помещениях</w:t>
      </w:r>
      <w:r w:rsidR="00511C12" w:rsidRPr="007D1A88">
        <w:rPr>
          <w:color w:val="0D0D0D"/>
        </w:rPr>
        <w:t>управления</w:t>
      </w:r>
      <w:r w:rsidR="00954339">
        <w:rPr>
          <w:color w:val="0D0D0D"/>
        </w:rPr>
        <w:t>АО «НЗСМ»</w:t>
      </w:r>
      <w:r w:rsidRPr="007D1A88">
        <w:t>.</w:t>
      </w:r>
    </w:p>
    <w:p w:rsidR="008C13FB" w:rsidRPr="007D1A88" w:rsidRDefault="008C13FB" w:rsidP="007D1A88">
      <w:pPr>
        <w:spacing w:before="100" w:beforeAutospacing="1" w:after="100" w:afterAutospacing="1"/>
        <w:ind w:firstLine="709"/>
        <w:jc w:val="both"/>
      </w:pPr>
      <w:r w:rsidRPr="007D1A88">
        <w:t xml:space="preserve">К группе мероприятий по повышению надежности систем энергоснабжения и оборудования отнесены средне - и </w:t>
      </w:r>
      <w:proofErr w:type="spellStart"/>
      <w:r w:rsidRPr="007D1A88">
        <w:t>высокозатратные</w:t>
      </w:r>
      <w:proofErr w:type="spellEnd"/>
      <w:r w:rsidRPr="007D1A88">
        <w:t xml:space="preserve"> мероприятия, направленные на замену устаревшего и изношенного оборудования систем энергоснабжения. Данные мероприятия, как правило, не дают эффекта по снижению энергопотребления или обладают сроком окупаемости, превышающим срок эксплуатации устанавливаемого оборудования (более 20 лет). Реализация данных мероприятий необходима с технической точки зрения, т. к. они позволяют повысить надежность и безопасность функционирования систем снабжения и потребления энергоресурсов, удобст</w:t>
      </w:r>
      <w:r w:rsidR="003B713E" w:rsidRPr="007D1A88">
        <w:t>во и безопасность эксплуатации.</w:t>
      </w:r>
    </w:p>
    <w:p w:rsidR="008C13FB" w:rsidRPr="007D1A88" w:rsidRDefault="008C13FB" w:rsidP="007D1A88">
      <w:pPr>
        <w:spacing w:before="100" w:beforeAutospacing="1" w:after="100" w:afterAutospacing="1"/>
        <w:ind w:firstLine="709"/>
        <w:jc w:val="both"/>
      </w:pPr>
      <w:r w:rsidRPr="007D1A88">
        <w:t>По результатам энергетического обследования, выделены следующие первоочередные мероприятия по повышению надежности систем энергоснабжения и оборудования:</w:t>
      </w:r>
    </w:p>
    <w:p w:rsidR="008C13FB" w:rsidRPr="007D1A88" w:rsidRDefault="008C13FB" w:rsidP="00EB0D06">
      <w:pPr>
        <w:numPr>
          <w:ilvl w:val="0"/>
          <w:numId w:val="2"/>
        </w:numPr>
        <w:spacing w:before="100" w:beforeAutospacing="1" w:after="100" w:afterAutospacing="1"/>
        <w:ind w:left="1134" w:hanging="425"/>
        <w:jc w:val="both"/>
      </w:pPr>
      <w:r w:rsidRPr="007D1A88">
        <w:t>Проведение регулярных обследований энергетического оборудования и инженерных систем предприятия тепловизором.</w:t>
      </w:r>
    </w:p>
    <w:p w:rsidR="008C13FB" w:rsidRPr="007D1A88" w:rsidRDefault="008C13FB" w:rsidP="00EB0D06">
      <w:pPr>
        <w:numPr>
          <w:ilvl w:val="0"/>
          <w:numId w:val="2"/>
        </w:numPr>
        <w:spacing w:before="100" w:beforeAutospacing="1" w:after="100" w:afterAutospacing="1"/>
        <w:ind w:left="1134" w:hanging="425"/>
        <w:jc w:val="both"/>
      </w:pPr>
      <w:r w:rsidRPr="007D1A88">
        <w:t xml:space="preserve">Внедрение системы АСКУЭ на предприятии по всем видам потребляемых энергоресурсов. Технический учет энергоносителей </w:t>
      </w:r>
    </w:p>
    <w:p w:rsidR="008C13FB" w:rsidRPr="007D1A88" w:rsidRDefault="008C13FB" w:rsidP="007D1A88">
      <w:pPr>
        <w:spacing w:before="100" w:beforeAutospacing="1" w:after="100" w:afterAutospacing="1"/>
        <w:ind w:firstLine="709"/>
        <w:jc w:val="both"/>
      </w:pPr>
      <w:r w:rsidRPr="007D1A88">
        <w:t xml:space="preserve">Выполнения периодического </w:t>
      </w:r>
      <w:proofErr w:type="spellStart"/>
      <w:r w:rsidRPr="007D1A88">
        <w:t>тепловизионного</w:t>
      </w:r>
      <w:proofErr w:type="spellEnd"/>
      <w:r w:rsidRPr="007D1A88">
        <w:t xml:space="preserve"> контроля и диагностики электрооборудования, оборудования систем теплоснабжения, ограждающих конструкций зданий позволяет своевременно выявлять и устранять дефекты на энергетическом оборудовании с</w:t>
      </w:r>
      <w:r w:rsidR="003B713E" w:rsidRPr="007D1A88">
        <w:t xml:space="preserve"> целью экономии энергоресурсов.</w:t>
      </w:r>
    </w:p>
    <w:p w:rsidR="008C13FB" w:rsidRPr="007D1A88" w:rsidRDefault="008C13FB" w:rsidP="007D1A88">
      <w:pPr>
        <w:spacing w:before="100" w:beforeAutospacing="1" w:after="100" w:afterAutospacing="1"/>
        <w:ind w:firstLine="709"/>
        <w:jc w:val="both"/>
      </w:pPr>
      <w:proofErr w:type="spellStart"/>
      <w:r w:rsidRPr="007D1A88">
        <w:rPr>
          <w:bCs/>
        </w:rPr>
        <w:t>Тепловизионное</w:t>
      </w:r>
      <w:proofErr w:type="spellEnd"/>
      <w:r w:rsidRPr="007D1A88">
        <w:rPr>
          <w:bCs/>
        </w:rPr>
        <w:t xml:space="preserve"> обследование</w:t>
      </w:r>
      <w:r w:rsidRPr="007D1A88">
        <w:t xml:space="preserve"> – одно из передовых направлений неразрушающего </w:t>
      </w:r>
      <w:proofErr w:type="spellStart"/>
      <w:r w:rsidRPr="007D1A88">
        <w:rPr>
          <w:bCs/>
        </w:rPr>
        <w:t>тепловизионного</w:t>
      </w:r>
      <w:proofErr w:type="spellEnd"/>
      <w:r w:rsidRPr="007D1A88">
        <w:rPr>
          <w:bCs/>
        </w:rPr>
        <w:t xml:space="preserve"> контроля</w:t>
      </w:r>
      <w:r w:rsidRPr="007D1A88">
        <w:t xml:space="preserve"> состояния ограждающих конструкций и энергетического оборудования. </w:t>
      </w:r>
      <w:proofErr w:type="spellStart"/>
      <w:r w:rsidRPr="007D1A88">
        <w:t>Тепловизионное</w:t>
      </w:r>
      <w:proofErr w:type="spellEnd"/>
      <w:r w:rsidRPr="007D1A88">
        <w:t xml:space="preserve"> обследование позволяет выполнять дистанционное температурное исследование оборудования в процессе его обычной работы, без отключе</w:t>
      </w:r>
      <w:r w:rsidR="003B713E" w:rsidRPr="007D1A88">
        <w:t>ния и на безопасном расстоянии.</w:t>
      </w:r>
    </w:p>
    <w:p w:rsidR="008C13FB" w:rsidRPr="007D1A88" w:rsidRDefault="008C13FB" w:rsidP="007D1A88">
      <w:pPr>
        <w:spacing w:before="100" w:beforeAutospacing="1" w:after="100" w:afterAutospacing="1"/>
        <w:jc w:val="both"/>
        <w:rPr>
          <w:i/>
          <w:u w:val="single"/>
        </w:rPr>
      </w:pPr>
      <w:proofErr w:type="spellStart"/>
      <w:r w:rsidRPr="007D1A88">
        <w:rPr>
          <w:i/>
          <w:u w:val="single"/>
        </w:rPr>
        <w:t>Тепловизионный</w:t>
      </w:r>
      <w:proofErr w:type="spellEnd"/>
      <w:r w:rsidRPr="007D1A88">
        <w:rPr>
          <w:i/>
          <w:u w:val="single"/>
        </w:rPr>
        <w:t xml:space="preserve"> контроль электрооборудования</w:t>
      </w:r>
      <w:r w:rsidR="003B713E" w:rsidRPr="007D1A88">
        <w:rPr>
          <w:i/>
          <w:u w:val="single"/>
        </w:rPr>
        <w:t>.</w:t>
      </w:r>
    </w:p>
    <w:p w:rsidR="008C13FB" w:rsidRPr="007D1A88" w:rsidRDefault="008C13FB" w:rsidP="007D1A88">
      <w:pPr>
        <w:spacing w:before="100" w:beforeAutospacing="1" w:after="100" w:afterAutospacing="1"/>
        <w:jc w:val="both"/>
      </w:pPr>
      <w:r w:rsidRPr="007D1A88">
        <w:t xml:space="preserve">Виды </w:t>
      </w:r>
      <w:r w:rsidR="003B713E" w:rsidRPr="007D1A88">
        <w:t>электрооборудования,</w:t>
      </w:r>
      <w:r w:rsidRPr="007D1A88">
        <w:t xml:space="preserve"> подлежащие </w:t>
      </w:r>
      <w:proofErr w:type="spellStart"/>
      <w:r w:rsidRPr="007D1A88">
        <w:t>тепловизионному</w:t>
      </w:r>
      <w:proofErr w:type="spellEnd"/>
      <w:r w:rsidRPr="007D1A88">
        <w:t xml:space="preserve"> обследованию: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>генераторы;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ячейки КРУН, КРУ, КТП;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воздушные линии электропередач;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кабели, их соединения, изоляция;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вентильные разрядники, ограничители перенапряжения;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 разъединители, отделители, шинные мосты, их изоляция;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масляные и воздушные выключатели;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измерительные и силовые трансформаторы, автотрансформаторы; </w:t>
      </w:r>
    </w:p>
    <w:p w:rsidR="008C13FB" w:rsidRPr="007D1A88" w:rsidRDefault="008C13FB" w:rsidP="007D1A88">
      <w:pPr>
        <w:spacing w:before="100" w:beforeAutospacing="1" w:after="100" w:afterAutospacing="1"/>
        <w:jc w:val="both"/>
      </w:pPr>
      <w:proofErr w:type="spellStart"/>
      <w:r w:rsidRPr="007D1A88">
        <w:rPr>
          <w:bCs/>
        </w:rPr>
        <w:t>Тепловизионная</w:t>
      </w:r>
      <w:proofErr w:type="spellEnd"/>
      <w:r w:rsidRPr="007D1A88">
        <w:rPr>
          <w:bCs/>
        </w:rPr>
        <w:t xml:space="preserve"> диагностика электрооборудования</w:t>
      </w:r>
      <w:r w:rsidRPr="007D1A88">
        <w:t xml:space="preserve"> выявляет следующие виды дефектов: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- состояние </w:t>
      </w:r>
      <w:proofErr w:type="spellStart"/>
      <w:r w:rsidRPr="007D1A88">
        <w:t>межлистовой</w:t>
      </w:r>
      <w:proofErr w:type="spellEnd"/>
      <w:r w:rsidRPr="007D1A88">
        <w:t xml:space="preserve"> изоляции статора генератора;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- нарушения паек лобовых частей обмоток;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- перегревы контактных соединений;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- наличие дефектных изоляторов;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- нарушения в работе систем охлаждения;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- нарушения внутренней циркуляции масла в баке трансформатора;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- ослабление контактных соединений токоведущих частей;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>- ухудшение состояния основной изоляции, изоляции вводов, шунтирующих конденсаторов;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- перегрев контактных соединений аппаратных зажимов;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- трещины в опорно-стержневых изоляторах, дефекты подвесной изоляции;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lastRenderedPageBreak/>
        <w:t xml:space="preserve">- обрыв шунтирующих сопротивлений;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- неравномерность распределения напряжения по элементам;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- нарушения наружных и внутренних контактных соединений;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- ухудшение внутренней изоляции обмоток, связанное со </w:t>
      </w:r>
      <w:proofErr w:type="spellStart"/>
      <w:r w:rsidRPr="007D1A88">
        <w:t>шламообразованием</w:t>
      </w:r>
      <w:proofErr w:type="spellEnd"/>
      <w:r w:rsidRPr="007D1A88">
        <w:t xml:space="preserve"> и другими дефектами;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- ухудшение изоляции концевых кабельных муфт и кабельных заделок;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>- дефекты поддерж</w:t>
      </w:r>
      <w:r w:rsidR="002A4C8A" w:rsidRPr="007D1A88">
        <w:t>ивающей арматуры.</w:t>
      </w:r>
    </w:p>
    <w:p w:rsidR="008C13FB" w:rsidRPr="007D1A88" w:rsidRDefault="008C13FB" w:rsidP="007D1A88">
      <w:pPr>
        <w:spacing w:before="100" w:beforeAutospacing="1" w:after="100" w:afterAutospacing="1"/>
        <w:jc w:val="both"/>
        <w:rPr>
          <w:i/>
          <w:u w:val="single"/>
        </w:rPr>
      </w:pPr>
      <w:proofErr w:type="spellStart"/>
      <w:r w:rsidRPr="007D1A88">
        <w:rPr>
          <w:i/>
          <w:u w:val="single"/>
        </w:rPr>
        <w:t>Тепловизионная</w:t>
      </w:r>
      <w:proofErr w:type="spellEnd"/>
      <w:r w:rsidRPr="007D1A88">
        <w:rPr>
          <w:i/>
          <w:u w:val="single"/>
        </w:rPr>
        <w:t xml:space="preserve"> диагностика теплотехнического оборудования</w:t>
      </w:r>
    </w:p>
    <w:p w:rsidR="008C13FB" w:rsidRPr="007D1A88" w:rsidRDefault="008C13FB" w:rsidP="007D1A88">
      <w:pPr>
        <w:spacing w:before="100" w:beforeAutospacing="1" w:after="100" w:afterAutospacing="1"/>
        <w:jc w:val="both"/>
      </w:pPr>
      <w:proofErr w:type="spellStart"/>
      <w:r w:rsidRPr="007D1A88">
        <w:t>Тепловизионное</w:t>
      </w:r>
      <w:proofErr w:type="spellEnd"/>
      <w:r w:rsidRPr="007D1A88">
        <w:t xml:space="preserve"> обследование позволяет диагностировать состояние следующих видов теплотехнического оборудования: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- мест присосов воздуха и нарушений торкрета в газоходах котлов;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- дымовых труб с железобетонным и кирпичным стволом;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- мест утечек в подземных трубопроводах;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- теплоизоляции </w:t>
      </w:r>
      <w:proofErr w:type="spellStart"/>
      <w:r w:rsidRPr="007D1A88">
        <w:t>котлоагрегатов</w:t>
      </w:r>
      <w:proofErr w:type="spellEnd"/>
      <w:r w:rsidRPr="007D1A88">
        <w:t xml:space="preserve">, турбин, печей, трубопроводов; </w:t>
      </w:r>
    </w:p>
    <w:p w:rsidR="008C13FB" w:rsidRPr="007D1A88" w:rsidRDefault="008C13FB" w:rsidP="007D1A88">
      <w:pPr>
        <w:spacing w:before="100" w:beforeAutospacing="1" w:after="100" w:afterAutospacing="1"/>
        <w:jc w:val="both"/>
      </w:pPr>
      <w:proofErr w:type="spellStart"/>
      <w:r w:rsidRPr="007D1A88">
        <w:t>Тепловизионное</w:t>
      </w:r>
      <w:proofErr w:type="spellEnd"/>
      <w:r w:rsidRPr="007D1A88">
        <w:t xml:space="preserve"> обследование теплотехнического оборудования выявляет следующие виды дефектов: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- дефекты теплоизоляции между футеровкой и стволом трубы;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- трассировка теплотрасс, уточнение мест и размеров компенсаторов;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- дефекты несущих конструкций и кислотоупорных покрытий в газоходах котлов;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- дефекты теплоизоляции в подземных трубопроводах (разрушение, намокание);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- дефекты ствола труб (трещины, негерметичные швы бетонирования, участки пористого бетона);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- дефекты футеровки труб (трещины, выпадение кирпичей, не заделанные монтажные проемы, </w:t>
      </w:r>
      <w:proofErr w:type="spellStart"/>
      <w:r w:rsidRPr="007D1A88">
        <w:t>негерметичностьслезниковых</w:t>
      </w:r>
      <w:proofErr w:type="spellEnd"/>
      <w:r w:rsidRPr="007D1A88">
        <w:t xml:space="preserve"> поясов);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- места присосов воздуха в подводящие газоходы труб;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- дефекты теплоизоляции печей, трубопроводов и т.д.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>- выяв</w:t>
      </w:r>
      <w:r w:rsidR="003B713E" w:rsidRPr="007D1A88">
        <w:t>ление мест порыва труб</w:t>
      </w:r>
      <w:r w:rsidR="002A4C8A" w:rsidRPr="007D1A88">
        <w:t>опровода.</w:t>
      </w:r>
    </w:p>
    <w:p w:rsidR="008C13FB" w:rsidRPr="007D1A88" w:rsidRDefault="008C13FB" w:rsidP="007D1A88">
      <w:pPr>
        <w:spacing w:before="100" w:beforeAutospacing="1" w:after="100" w:afterAutospacing="1"/>
        <w:jc w:val="both"/>
        <w:rPr>
          <w:i/>
          <w:u w:val="single"/>
        </w:rPr>
      </w:pPr>
      <w:proofErr w:type="spellStart"/>
      <w:r w:rsidRPr="007D1A88">
        <w:rPr>
          <w:i/>
          <w:u w:val="single"/>
        </w:rPr>
        <w:t>Тепловизионное</w:t>
      </w:r>
      <w:proofErr w:type="spellEnd"/>
      <w:r w:rsidRPr="007D1A88">
        <w:rPr>
          <w:i/>
          <w:u w:val="single"/>
        </w:rPr>
        <w:t xml:space="preserve"> обследование зданий.</w:t>
      </w:r>
    </w:p>
    <w:p w:rsidR="008C13FB" w:rsidRPr="007D1A88" w:rsidRDefault="008C13FB" w:rsidP="007D1A88">
      <w:pPr>
        <w:spacing w:before="100" w:beforeAutospacing="1" w:after="100" w:afterAutospacing="1"/>
        <w:jc w:val="both"/>
      </w:pPr>
      <w:proofErr w:type="spellStart"/>
      <w:r w:rsidRPr="007D1A88">
        <w:t>Тепловизионное</w:t>
      </w:r>
      <w:proofErr w:type="spellEnd"/>
      <w:r w:rsidRPr="007D1A88">
        <w:t xml:space="preserve"> обследование зданий позволяет определить: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- скрытые дефекты теплоизоляции или конструктивные недоработки (некачественный монтаж оконных блоков, дефекты теплоизоляции стыков между панелями, мостики холода). 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 xml:space="preserve">- реальные </w:t>
      </w:r>
      <w:proofErr w:type="spellStart"/>
      <w:r w:rsidRPr="007D1A88">
        <w:t>теплопотери</w:t>
      </w:r>
      <w:proofErr w:type="spellEnd"/>
      <w:r w:rsidRPr="007D1A88">
        <w:t xml:space="preserve"> и сравнение их с </w:t>
      </w:r>
      <w:proofErr w:type="gramStart"/>
      <w:r w:rsidRPr="007D1A88">
        <w:t>нормативными</w:t>
      </w:r>
      <w:proofErr w:type="gramEnd"/>
      <w:r w:rsidRPr="007D1A88">
        <w:t>;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>- места возможного запотевания стен;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>- недоработки в разводке отопительной системы, засоренность батарей;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>- места протеканий в кровле;</w:t>
      </w:r>
    </w:p>
    <w:p w:rsidR="008C13FB" w:rsidRPr="007D1A88" w:rsidRDefault="008C13FB" w:rsidP="00EB0D06">
      <w:pPr>
        <w:pStyle w:val="aff1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</w:pPr>
      <w:r w:rsidRPr="007D1A88">
        <w:t>- места прокладки труб или электрических наг</w:t>
      </w:r>
      <w:r w:rsidR="003B713E" w:rsidRPr="007D1A88">
        <w:t>ревателей в обогреваемых полах.</w:t>
      </w:r>
    </w:p>
    <w:p w:rsidR="008C13FB" w:rsidRPr="007D1A88" w:rsidRDefault="008C13FB" w:rsidP="007D1A88">
      <w:pPr>
        <w:spacing w:before="100" w:beforeAutospacing="1" w:after="100" w:afterAutospacing="1"/>
        <w:jc w:val="both"/>
        <w:rPr>
          <w:i/>
          <w:u w:val="single"/>
        </w:rPr>
      </w:pPr>
      <w:r w:rsidRPr="007D1A88">
        <w:rPr>
          <w:i/>
          <w:u w:val="single"/>
        </w:rPr>
        <w:t xml:space="preserve">Нормативно-методическая база </w:t>
      </w:r>
      <w:proofErr w:type="spellStart"/>
      <w:r w:rsidRPr="007D1A88">
        <w:rPr>
          <w:i/>
          <w:u w:val="single"/>
        </w:rPr>
        <w:t>тепловизионного</w:t>
      </w:r>
      <w:proofErr w:type="spellEnd"/>
      <w:r w:rsidRPr="007D1A88">
        <w:rPr>
          <w:i/>
          <w:u w:val="single"/>
        </w:rPr>
        <w:t xml:space="preserve"> обследования</w:t>
      </w:r>
    </w:p>
    <w:p w:rsidR="008C13FB" w:rsidRPr="007D1A88" w:rsidRDefault="008C13FB" w:rsidP="007D1A88">
      <w:pPr>
        <w:spacing w:before="100" w:beforeAutospacing="1" w:after="100" w:afterAutospacing="1"/>
        <w:jc w:val="both"/>
      </w:pPr>
      <w:proofErr w:type="spellStart"/>
      <w:r w:rsidRPr="007D1A88">
        <w:t>Тепловизионный</w:t>
      </w:r>
      <w:proofErr w:type="spellEnd"/>
      <w:r w:rsidRPr="007D1A88">
        <w:t xml:space="preserve"> контроль проводится в соответствии с требованиями следующих документов:</w:t>
      </w:r>
    </w:p>
    <w:p w:rsidR="008C13FB" w:rsidRPr="007D1A88" w:rsidRDefault="008C13FB" w:rsidP="007D1A88">
      <w:pPr>
        <w:spacing w:before="100" w:beforeAutospacing="1" w:after="100" w:afterAutospacing="1"/>
        <w:jc w:val="both"/>
      </w:pPr>
      <w:r w:rsidRPr="007D1A88">
        <w:t xml:space="preserve">- РД 153-34.0-20.363-99 "Методика инфракрасной диагностики электрооборудования и </w:t>
      </w:r>
      <w:proofErr w:type="gramStart"/>
      <w:r w:rsidRPr="007D1A88">
        <w:t>ВЛ</w:t>
      </w:r>
      <w:proofErr w:type="gramEnd"/>
      <w:r w:rsidRPr="007D1A88">
        <w:t>";</w:t>
      </w:r>
    </w:p>
    <w:p w:rsidR="008C13FB" w:rsidRPr="007D1A88" w:rsidRDefault="008C13FB" w:rsidP="007D1A88">
      <w:pPr>
        <w:spacing w:before="100" w:beforeAutospacing="1" w:after="100" w:afterAutospacing="1"/>
        <w:jc w:val="both"/>
      </w:pPr>
      <w:r w:rsidRPr="007D1A88">
        <w:t xml:space="preserve">- ГОСТ 26629-85 "Здания и сооружения. Метод </w:t>
      </w:r>
      <w:proofErr w:type="spellStart"/>
      <w:r w:rsidRPr="007D1A88">
        <w:t>тепловизионного</w:t>
      </w:r>
      <w:proofErr w:type="spellEnd"/>
      <w:r w:rsidRPr="007D1A88">
        <w:t xml:space="preserve"> контроля качества теплоизо</w:t>
      </w:r>
      <w:r w:rsidR="003B713E" w:rsidRPr="007D1A88">
        <w:t>ляции ограждающих конструкций".</w:t>
      </w:r>
    </w:p>
    <w:p w:rsidR="008C13FB" w:rsidRPr="007D1A88" w:rsidRDefault="008C13FB" w:rsidP="007D1A88">
      <w:pPr>
        <w:spacing w:before="100" w:beforeAutospacing="1" w:after="100" w:afterAutospacing="1"/>
        <w:jc w:val="both"/>
        <w:rPr>
          <w:i/>
          <w:u w:val="single"/>
        </w:rPr>
      </w:pPr>
      <w:r w:rsidRPr="007D1A88">
        <w:rPr>
          <w:i/>
          <w:u w:val="single"/>
        </w:rPr>
        <w:t xml:space="preserve">Требования к аппаратуре </w:t>
      </w:r>
      <w:proofErr w:type="spellStart"/>
      <w:r w:rsidRPr="007D1A88">
        <w:rPr>
          <w:i/>
          <w:u w:val="single"/>
        </w:rPr>
        <w:t>тепловизионного</w:t>
      </w:r>
      <w:proofErr w:type="spellEnd"/>
      <w:r w:rsidRPr="007D1A88">
        <w:rPr>
          <w:i/>
          <w:u w:val="single"/>
        </w:rPr>
        <w:t xml:space="preserve"> обследования</w:t>
      </w:r>
    </w:p>
    <w:p w:rsidR="008C13FB" w:rsidRPr="007D1A88" w:rsidRDefault="008C13FB" w:rsidP="007D1A88">
      <w:pPr>
        <w:spacing w:before="100" w:beforeAutospacing="1" w:after="100" w:afterAutospacing="1"/>
        <w:ind w:firstLine="709"/>
        <w:jc w:val="both"/>
      </w:pPr>
      <w:r w:rsidRPr="007D1A88">
        <w:lastRenderedPageBreak/>
        <w:t xml:space="preserve">При </w:t>
      </w:r>
      <w:proofErr w:type="spellStart"/>
      <w:r w:rsidRPr="007D1A88">
        <w:t>тепловизионном</w:t>
      </w:r>
      <w:proofErr w:type="spellEnd"/>
      <w:r w:rsidRPr="007D1A88">
        <w:t xml:space="preserve"> контроле следует применять </w:t>
      </w:r>
      <w:proofErr w:type="spellStart"/>
      <w:r w:rsidRPr="007D1A88">
        <w:t>тепловизоры</w:t>
      </w:r>
      <w:proofErr w:type="spellEnd"/>
      <w:r w:rsidRPr="007D1A88">
        <w:t xml:space="preserve"> с разрешающей способностью не хуже 0,1</w:t>
      </w:r>
      <w:proofErr w:type="gramStart"/>
      <w:r w:rsidRPr="007D1A88">
        <w:sym w:font="Symbol" w:char="F0B0"/>
      </w:r>
      <w:r w:rsidRPr="007D1A88">
        <w:t>С</w:t>
      </w:r>
      <w:proofErr w:type="gramEnd"/>
      <w:r w:rsidRPr="007D1A88">
        <w:t>, со спектральным диапазоном 8–14 мкм, имеющие частоту кадров не менее 25 в секунду и обеспечивающие запись информации непосредственно на жесткий диск компьютера.</w:t>
      </w:r>
    </w:p>
    <w:p w:rsidR="008C13FB" w:rsidRPr="007D1A88" w:rsidRDefault="008C13FB" w:rsidP="007D1A88">
      <w:pPr>
        <w:spacing w:before="100" w:beforeAutospacing="1" w:after="100" w:afterAutospacing="1"/>
        <w:ind w:firstLine="709"/>
        <w:jc w:val="both"/>
      </w:pPr>
      <w:r w:rsidRPr="007D1A88">
        <w:rPr>
          <w:bCs/>
        </w:rPr>
        <w:t>Мероприятие по</w:t>
      </w:r>
      <w:r w:rsidRPr="007D1A88">
        <w:t xml:space="preserve"> установке счетчиков для технического учета потребления энергоносителей и внедрения системы АСКУЭ позволит обеспечить экономию потребления энергоносителей до 10 %. Это позволит контролировать режимы энергопотребления, выявлять возможные нерациональные расходы энергоносителей, принимать оперативные решения по оптимизации и снижению энергопотребления. Предпочтительно внедрение автоматизированной системы технического учета с выводом информации по каналам связи на компьютер в отдел главного энергетика.</w:t>
      </w:r>
    </w:p>
    <w:p w:rsidR="008C13FB" w:rsidRPr="007D1A88" w:rsidRDefault="008C13FB" w:rsidP="007D1A88">
      <w:pPr>
        <w:spacing w:before="100" w:beforeAutospacing="1" w:after="100" w:afterAutospacing="1"/>
        <w:ind w:firstLine="709"/>
        <w:jc w:val="both"/>
      </w:pPr>
      <w:r w:rsidRPr="007D1A88">
        <w:t xml:space="preserve">К группе организационно-технических мероприятий отнесены </w:t>
      </w:r>
      <w:proofErr w:type="spellStart"/>
      <w:r w:rsidRPr="007D1A88">
        <w:t>беззатратные</w:t>
      </w:r>
      <w:proofErr w:type="spellEnd"/>
      <w:r w:rsidRPr="007D1A88">
        <w:t xml:space="preserve"> и </w:t>
      </w:r>
      <w:proofErr w:type="spellStart"/>
      <w:r w:rsidRPr="007D1A88">
        <w:t>малозатратные</w:t>
      </w:r>
      <w:proofErr w:type="spellEnd"/>
      <w:r w:rsidRPr="007D1A88">
        <w:t xml:space="preserve"> мероприятия по экономии энергоносителей и оптимизации процессов потребления, и имеющие при</w:t>
      </w:r>
      <w:r w:rsidR="003B713E" w:rsidRPr="007D1A88">
        <w:t xml:space="preserve"> этом короткие сроки внедрения.</w:t>
      </w:r>
    </w:p>
    <w:p w:rsidR="008C13FB" w:rsidRPr="007D1A88" w:rsidRDefault="008C13FB" w:rsidP="007D1A88">
      <w:pPr>
        <w:spacing w:before="100" w:beforeAutospacing="1" w:after="100" w:afterAutospacing="1"/>
        <w:ind w:firstLine="709"/>
        <w:jc w:val="both"/>
      </w:pPr>
      <w:r w:rsidRPr="007D1A88">
        <w:t xml:space="preserve">Для </w:t>
      </w:r>
      <w:r w:rsidR="00954339">
        <w:rPr>
          <w:color w:val="0D0D0D"/>
        </w:rPr>
        <w:t>АО «НЗСМ»</w:t>
      </w:r>
      <w:r w:rsidRPr="007D1A88">
        <w:t xml:space="preserve"> к внедрению могут быть рекомендованы следующие организационно-технические мероприятия:</w:t>
      </w:r>
    </w:p>
    <w:p w:rsidR="00CA5C1E" w:rsidRPr="007D1A88" w:rsidRDefault="008C13FB" w:rsidP="007D1A88">
      <w:pPr>
        <w:spacing w:before="100" w:beforeAutospacing="1" w:after="100" w:afterAutospacing="1"/>
        <w:ind w:firstLine="709"/>
        <w:jc w:val="both"/>
        <w:rPr>
          <w:b/>
        </w:rPr>
      </w:pPr>
      <w:r w:rsidRPr="007D1A88">
        <w:rPr>
          <w:b/>
        </w:rPr>
        <w:t>Система электроснабжения:</w:t>
      </w:r>
    </w:p>
    <w:p w:rsidR="00B85F82" w:rsidRPr="007D1A88" w:rsidRDefault="007D1A88" w:rsidP="007D1A88">
      <w:pPr>
        <w:spacing w:before="100" w:beforeAutospacing="1" w:after="100" w:afterAutospacing="1"/>
        <w:ind w:firstLine="709"/>
        <w:jc w:val="both"/>
      </w:pPr>
      <w:r>
        <w:t xml:space="preserve">1. </w:t>
      </w:r>
      <w:r w:rsidR="00B85F82" w:rsidRPr="007D1A88">
        <w:t xml:space="preserve">Организовать в </w:t>
      </w:r>
      <w:r w:rsidR="00954339">
        <w:t>АО «НЗСМ»</w:t>
      </w:r>
      <w:r w:rsidR="00B85F82" w:rsidRPr="007D1A88">
        <w:t xml:space="preserve"> систему технического учета (возможно использование в виде контрольного прибора имеющиеся счетчики коммерческого учета) и ведения режима электропотребления в соответствии с установленными годичными, месячными, недельными и дневными плановыми величинами потребления электрической энергии. Это позволит контролировать в реальном времени режимы электропотребления, выявлять возможные нерациональные расходы электроэнергии, принимать оперативные решения по оптимизации и снижению электропотребления.</w:t>
      </w:r>
    </w:p>
    <w:p w:rsidR="008C13FB" w:rsidRPr="007D1A88" w:rsidRDefault="00B85F82" w:rsidP="007D1A88">
      <w:pPr>
        <w:spacing w:before="100" w:beforeAutospacing="1" w:after="100" w:afterAutospacing="1"/>
        <w:ind w:firstLine="709"/>
        <w:jc w:val="both"/>
      </w:pPr>
      <w:r w:rsidRPr="007D1A88">
        <w:t xml:space="preserve">2. Разработать и ввести в действие систему поощрения работников </w:t>
      </w:r>
      <w:r w:rsidR="00954339">
        <w:t>АО «НЗСМ»</w:t>
      </w:r>
      <w:r w:rsidRPr="007D1A88">
        <w:t xml:space="preserve"> за снижение потерь электрической энергии с одновременным введением мер административной ответственности за неэффективное потребление (использование) электроэнергии.</w:t>
      </w:r>
    </w:p>
    <w:p w:rsidR="008C13FB" w:rsidRPr="007D1A88" w:rsidRDefault="008C13FB" w:rsidP="007D1A88">
      <w:pPr>
        <w:spacing w:before="100" w:beforeAutospacing="1" w:after="100" w:afterAutospacing="1"/>
        <w:ind w:firstLine="709"/>
        <w:jc w:val="both"/>
        <w:rPr>
          <w:b/>
        </w:rPr>
      </w:pPr>
      <w:r w:rsidRPr="007D1A88">
        <w:rPr>
          <w:b/>
        </w:rPr>
        <w:t>Система теплоснабжения:</w:t>
      </w:r>
    </w:p>
    <w:p w:rsidR="00B85F82" w:rsidRPr="007D1A88" w:rsidRDefault="00B85F82" w:rsidP="007D1A88">
      <w:pPr>
        <w:tabs>
          <w:tab w:val="left" w:pos="340"/>
          <w:tab w:val="left" w:pos="454"/>
          <w:tab w:val="right" w:pos="6521"/>
          <w:tab w:val="right" w:pos="9072"/>
        </w:tabs>
        <w:spacing w:before="100" w:beforeAutospacing="1" w:after="100" w:afterAutospacing="1"/>
        <w:ind w:firstLine="709"/>
        <w:jc w:val="both"/>
      </w:pPr>
      <w:r w:rsidRPr="007D1A88">
        <w:t xml:space="preserve"> Разработать и ввести в действие систему поощрения работников </w:t>
      </w:r>
      <w:r w:rsidR="00954339">
        <w:t>АО «НЗСМ»</w:t>
      </w:r>
      <w:r w:rsidRPr="007D1A88">
        <w:t xml:space="preserve"> за снижение потерь тепловой энергии с одновременным введением мер административной ответственности за неэффективное потребление (использование) тепловой энергии.</w:t>
      </w:r>
    </w:p>
    <w:p w:rsidR="00CA5C1E" w:rsidRPr="007D1A88" w:rsidRDefault="008C13FB" w:rsidP="007D1A88">
      <w:pPr>
        <w:spacing w:before="100" w:beforeAutospacing="1" w:after="100" w:afterAutospacing="1"/>
        <w:ind w:firstLine="709"/>
        <w:jc w:val="both"/>
        <w:rPr>
          <w:b/>
        </w:rPr>
      </w:pPr>
      <w:r w:rsidRPr="007D1A88">
        <w:rPr>
          <w:b/>
        </w:rPr>
        <w:t>Система водоснабжения:</w:t>
      </w:r>
    </w:p>
    <w:p w:rsidR="00B85F82" w:rsidRPr="007D1A88" w:rsidRDefault="00B85F82" w:rsidP="007D1A88">
      <w:pPr>
        <w:spacing w:before="100" w:beforeAutospacing="1" w:after="100" w:afterAutospacing="1"/>
        <w:ind w:firstLine="709"/>
        <w:jc w:val="both"/>
      </w:pPr>
      <w:r w:rsidRPr="007D1A88">
        <w:t>1. Не реже, чем один раз в шесть месяцев необходимо производить осмотр систем водопотребления на наличие утечек и определить величину потерь воды, если таковые были.</w:t>
      </w:r>
    </w:p>
    <w:p w:rsidR="008C13FB" w:rsidRPr="007D1A88" w:rsidRDefault="00B85F82" w:rsidP="007D1A88">
      <w:pPr>
        <w:spacing w:before="100" w:beforeAutospacing="1" w:after="100" w:afterAutospacing="1"/>
        <w:ind w:firstLine="709"/>
        <w:jc w:val="both"/>
      </w:pPr>
      <w:r w:rsidRPr="007D1A88">
        <w:t>2. Ввести в действие в премиальном положении работников подразделений пункт о снижении (повышении) процентной ставки при перерасходе (экономии) воды в зависимости от установленных расходных норм.</w:t>
      </w:r>
    </w:p>
    <w:p w:rsidR="007D1A88" w:rsidRDefault="007D1A88">
      <w:r>
        <w:br w:type="page"/>
      </w:r>
    </w:p>
    <w:p w:rsidR="00CA5C1E" w:rsidRPr="007D1A88" w:rsidRDefault="008C13FB" w:rsidP="00EB0D06">
      <w:pPr>
        <w:pStyle w:val="1"/>
        <w:numPr>
          <w:ilvl w:val="1"/>
          <w:numId w:val="1"/>
        </w:numPr>
      </w:pPr>
      <w:bookmarkStart w:id="19" w:name="_Toc96323366"/>
      <w:r w:rsidRPr="007D1A88">
        <w:lastRenderedPageBreak/>
        <w:t>Мероприятия, направленные на снижение потребления всех энергоресурсов.</w:t>
      </w:r>
      <w:bookmarkEnd w:id="19"/>
    </w:p>
    <w:p w:rsidR="008C13FB" w:rsidRPr="007D1A88" w:rsidRDefault="008C13FB" w:rsidP="00EB0D06">
      <w:pPr>
        <w:pStyle w:val="aff1"/>
        <w:numPr>
          <w:ilvl w:val="0"/>
          <w:numId w:val="7"/>
        </w:numPr>
        <w:spacing w:before="100" w:beforeAutospacing="1" w:after="100" w:afterAutospacing="1"/>
        <w:jc w:val="both"/>
      </w:pPr>
      <w:r w:rsidRPr="007D1A88">
        <w:t xml:space="preserve">Для снижения потребления всех видов энергоресурсов целесообразно на всех этапах проектирования, разработки и производства продукции на предприятии предусматривать оптимизацию процессов связанных с потреблением энергетических ресурсов. </w:t>
      </w:r>
    </w:p>
    <w:p w:rsidR="008C13FB" w:rsidRPr="007D1A88" w:rsidRDefault="008C13FB" w:rsidP="00EB0D06">
      <w:pPr>
        <w:pStyle w:val="aff1"/>
        <w:numPr>
          <w:ilvl w:val="0"/>
          <w:numId w:val="7"/>
        </w:numPr>
        <w:spacing w:before="100" w:beforeAutospacing="1" w:after="100" w:afterAutospacing="1"/>
        <w:jc w:val="both"/>
      </w:pPr>
      <w:r w:rsidRPr="007D1A88">
        <w:t>Своевременная замена и ремонт энергетического оборудования и при необходимости связанных с ним инженерных сетей и коммуникаций, а так же ремонт объектов капитального строительства, относящихся к энергетическому хозяйству предприятия.</w:t>
      </w:r>
    </w:p>
    <w:p w:rsidR="00B85F82" w:rsidRPr="007D1A88" w:rsidRDefault="008C13FB" w:rsidP="00EB0D06">
      <w:pPr>
        <w:pStyle w:val="aff1"/>
        <w:numPr>
          <w:ilvl w:val="0"/>
          <w:numId w:val="7"/>
        </w:numPr>
        <w:spacing w:before="100" w:beforeAutospacing="1" w:after="100" w:afterAutospacing="1"/>
        <w:jc w:val="both"/>
        <w:rPr>
          <w:b/>
        </w:rPr>
      </w:pPr>
      <w:r w:rsidRPr="007D1A88">
        <w:t>Плановая и регулярная замена всего устаревшего оборудования как энергетического, так и технологического.</w:t>
      </w:r>
    </w:p>
    <w:p w:rsidR="00741F52" w:rsidRDefault="00741F52">
      <w:pPr>
        <w:rPr>
          <w:b/>
          <w:bCs/>
          <w:szCs w:val="28"/>
        </w:rPr>
      </w:pPr>
      <w:r>
        <w:br w:type="page"/>
      </w:r>
    </w:p>
    <w:p w:rsidR="004B0B76" w:rsidRPr="004B0B76" w:rsidRDefault="004B0B76" w:rsidP="00EB0D06">
      <w:pPr>
        <w:pStyle w:val="1"/>
        <w:numPr>
          <w:ilvl w:val="1"/>
          <w:numId w:val="1"/>
        </w:numPr>
      </w:pPr>
      <w:bookmarkStart w:id="20" w:name="_Toc96323367"/>
      <w:r w:rsidRPr="00B85F82">
        <w:lastRenderedPageBreak/>
        <w:t xml:space="preserve">Повышение </w:t>
      </w:r>
      <w:proofErr w:type="spellStart"/>
      <w:r w:rsidRPr="00B85F82">
        <w:t>энергоэффективности</w:t>
      </w:r>
      <w:proofErr w:type="spellEnd"/>
      <w:r w:rsidRPr="00B85F82">
        <w:t xml:space="preserve"> системы освещения</w:t>
      </w:r>
      <w:r w:rsidRPr="004B0B76">
        <w:t xml:space="preserve"> Система электроснабжения:</w:t>
      </w:r>
      <w:bookmarkEnd w:id="20"/>
    </w:p>
    <w:p w:rsidR="00FB0C4E" w:rsidRPr="002B4D7F" w:rsidRDefault="00FB0C4E" w:rsidP="00FB0C4E">
      <w:pPr>
        <w:spacing w:before="100" w:beforeAutospacing="1" w:after="100" w:afterAutospacing="1"/>
        <w:ind w:firstLine="709"/>
        <w:jc w:val="both"/>
        <w:rPr>
          <w:bCs/>
          <w:kern w:val="32"/>
          <w:szCs w:val="28"/>
        </w:rPr>
      </w:pPr>
      <w:r w:rsidRPr="002B4D7F">
        <w:rPr>
          <w:bCs/>
          <w:kern w:val="32"/>
          <w:szCs w:val="28"/>
        </w:rPr>
        <w:t xml:space="preserve">Для повышения </w:t>
      </w:r>
      <w:proofErr w:type="spellStart"/>
      <w:r w:rsidRPr="002B4D7F">
        <w:rPr>
          <w:bCs/>
          <w:kern w:val="32"/>
          <w:szCs w:val="28"/>
        </w:rPr>
        <w:t>энергоэффективности</w:t>
      </w:r>
      <w:proofErr w:type="spellEnd"/>
      <w:r w:rsidRPr="002B4D7F">
        <w:rPr>
          <w:bCs/>
          <w:kern w:val="32"/>
          <w:szCs w:val="28"/>
        </w:rPr>
        <w:t xml:space="preserve"> системы освещения помещений предлагается:</w:t>
      </w:r>
    </w:p>
    <w:p w:rsidR="00FB0C4E" w:rsidRPr="002B4D7F" w:rsidRDefault="00FB0C4E" w:rsidP="00FB0C4E">
      <w:pPr>
        <w:spacing w:before="100" w:beforeAutospacing="1" w:after="100" w:afterAutospacing="1"/>
        <w:ind w:firstLine="709"/>
        <w:jc w:val="both"/>
        <w:rPr>
          <w:bCs/>
          <w:kern w:val="32"/>
          <w:szCs w:val="28"/>
        </w:rPr>
      </w:pPr>
      <w:r w:rsidRPr="002B4D7F">
        <w:rPr>
          <w:bCs/>
          <w:kern w:val="32"/>
          <w:szCs w:val="28"/>
        </w:rPr>
        <w:t>- помещения в которых пребывание людей в течени</w:t>
      </w:r>
      <w:proofErr w:type="gramStart"/>
      <w:r w:rsidRPr="002B4D7F">
        <w:rPr>
          <w:bCs/>
          <w:kern w:val="32"/>
          <w:szCs w:val="28"/>
        </w:rPr>
        <w:t>и</w:t>
      </w:r>
      <w:proofErr w:type="gramEnd"/>
      <w:r w:rsidRPr="002B4D7F">
        <w:rPr>
          <w:bCs/>
          <w:kern w:val="32"/>
          <w:szCs w:val="28"/>
        </w:rPr>
        <w:t xml:space="preserve"> дня непостоянно и кратковременно (например кабинеты, раздевалки, душевые, санузлы и т.п.) оборудовать датчикам присутствия, включающими освещение при нахождении человека в этом помещении;</w:t>
      </w:r>
    </w:p>
    <w:p w:rsidR="00FB0C4E" w:rsidRPr="002B4D7F" w:rsidRDefault="00FB0C4E" w:rsidP="00FB0C4E">
      <w:pPr>
        <w:spacing w:before="100" w:beforeAutospacing="1" w:after="100" w:afterAutospacing="1"/>
        <w:ind w:firstLine="709"/>
        <w:jc w:val="both"/>
        <w:rPr>
          <w:bCs/>
          <w:kern w:val="32"/>
          <w:szCs w:val="28"/>
        </w:rPr>
      </w:pPr>
      <w:r w:rsidRPr="002B4D7F">
        <w:rPr>
          <w:bCs/>
          <w:kern w:val="32"/>
          <w:szCs w:val="28"/>
        </w:rPr>
        <w:t xml:space="preserve">- внести по возможности изменения в коммутацию групп освещения, учитывающие естественное освещение, а именно возможность отключения ряда линий при достаточной естественной освещенности создаваемой в помещениях в дневное время; возможна автоматизированная </w:t>
      </w:r>
      <w:proofErr w:type="gramStart"/>
      <w:r w:rsidRPr="002B4D7F">
        <w:rPr>
          <w:bCs/>
          <w:kern w:val="32"/>
          <w:szCs w:val="28"/>
        </w:rPr>
        <w:t>система</w:t>
      </w:r>
      <w:proofErr w:type="gramEnd"/>
      <w:r w:rsidRPr="002B4D7F">
        <w:rPr>
          <w:bCs/>
          <w:kern w:val="32"/>
          <w:szCs w:val="28"/>
        </w:rPr>
        <w:t xml:space="preserve"> с наружным датчиком освещенности отключающая линии освещения вдоль оконных проемов при определенном уровне внешней естественной освещенности;</w:t>
      </w:r>
    </w:p>
    <w:p w:rsidR="00FB0C4E" w:rsidRPr="002B4D7F" w:rsidRDefault="00FB0C4E" w:rsidP="00FB0C4E">
      <w:pPr>
        <w:spacing w:before="100" w:beforeAutospacing="1" w:after="100" w:afterAutospacing="1"/>
        <w:ind w:firstLine="709"/>
        <w:jc w:val="both"/>
        <w:rPr>
          <w:bCs/>
          <w:kern w:val="32"/>
          <w:szCs w:val="28"/>
        </w:rPr>
      </w:pPr>
      <w:r w:rsidRPr="002B4D7F">
        <w:rPr>
          <w:bCs/>
          <w:kern w:val="32"/>
          <w:szCs w:val="28"/>
        </w:rPr>
        <w:t xml:space="preserve">- произвести замену светильников ЛЛ на </w:t>
      </w:r>
      <w:proofErr w:type="gramStart"/>
      <w:r w:rsidRPr="002B4D7F">
        <w:rPr>
          <w:bCs/>
          <w:kern w:val="32"/>
          <w:szCs w:val="28"/>
        </w:rPr>
        <w:t>светодиодное</w:t>
      </w:r>
      <w:proofErr w:type="gramEnd"/>
      <w:r w:rsidRPr="002B4D7F">
        <w:rPr>
          <w:bCs/>
          <w:kern w:val="32"/>
          <w:szCs w:val="28"/>
        </w:rPr>
        <w:t xml:space="preserve"> (БКНН)</w:t>
      </w:r>
    </w:p>
    <w:p w:rsidR="00FB0C4E" w:rsidRPr="002B4D7F" w:rsidRDefault="00FB0C4E" w:rsidP="00FB0C4E">
      <w:pPr>
        <w:spacing w:before="100" w:beforeAutospacing="1" w:after="100" w:afterAutospacing="1"/>
        <w:ind w:firstLine="709"/>
        <w:jc w:val="both"/>
        <w:rPr>
          <w:bCs/>
          <w:kern w:val="32"/>
          <w:szCs w:val="28"/>
        </w:rPr>
      </w:pPr>
      <w:r w:rsidRPr="002B4D7F">
        <w:rPr>
          <w:bCs/>
          <w:kern w:val="32"/>
          <w:szCs w:val="28"/>
        </w:rPr>
        <w:t xml:space="preserve">Указанные мероприятия позволят экономить электроэнергию за счет уменьшения времени работы светильников и применения </w:t>
      </w:r>
      <w:proofErr w:type="spellStart"/>
      <w:r w:rsidRPr="002B4D7F">
        <w:rPr>
          <w:bCs/>
          <w:kern w:val="32"/>
          <w:szCs w:val="28"/>
        </w:rPr>
        <w:t>энергоэффективных</w:t>
      </w:r>
      <w:proofErr w:type="spellEnd"/>
      <w:r w:rsidRPr="002B4D7F">
        <w:rPr>
          <w:bCs/>
          <w:kern w:val="32"/>
          <w:szCs w:val="28"/>
        </w:rPr>
        <w:t xml:space="preserve"> источников света. </w:t>
      </w:r>
    </w:p>
    <w:p w:rsidR="00B85F82" w:rsidRPr="00B85F82" w:rsidRDefault="00FB0C4E" w:rsidP="00741F52">
      <w:pPr>
        <w:ind w:firstLine="709"/>
        <w:jc w:val="both"/>
        <w:rPr>
          <w:color w:val="FF0000"/>
        </w:rPr>
      </w:pPr>
      <w:r w:rsidRPr="002B4D7F">
        <w:rPr>
          <w:bCs/>
          <w:kern w:val="32"/>
          <w:szCs w:val="28"/>
        </w:rPr>
        <w:t>В среднем в течение рабочего дня около 4-5 часов светлого времени суток, что позволяет отключать некоторые линии освещения рабочих мест вдоль оконных проемов. Данное мероприятие способно сэкономить порядка 5% от общего потребления электроэнергии на освещение.</w:t>
      </w:r>
    </w:p>
    <w:p w:rsidR="00741F52" w:rsidRDefault="00741F52">
      <w:pPr>
        <w:rPr>
          <w:b/>
          <w:bCs/>
          <w:szCs w:val="28"/>
        </w:rPr>
      </w:pPr>
      <w:r>
        <w:br w:type="page"/>
      </w:r>
    </w:p>
    <w:p w:rsidR="00B85F82" w:rsidRPr="00741F52" w:rsidRDefault="00B85F82" w:rsidP="00EB0D06">
      <w:pPr>
        <w:pStyle w:val="1"/>
        <w:numPr>
          <w:ilvl w:val="1"/>
          <w:numId w:val="1"/>
        </w:numPr>
      </w:pPr>
      <w:bookmarkStart w:id="21" w:name="_Toc96323368"/>
      <w:r w:rsidRPr="00741F52">
        <w:lastRenderedPageBreak/>
        <w:t>Повышение эффективности системы отопления</w:t>
      </w:r>
      <w:r w:rsidR="00741F52" w:rsidRPr="00741F52">
        <w:t>.</w:t>
      </w:r>
      <w:bookmarkEnd w:id="21"/>
    </w:p>
    <w:p w:rsidR="00741F52" w:rsidRPr="00741F52" w:rsidRDefault="00741F52" w:rsidP="00741F52">
      <w:pPr>
        <w:spacing w:before="100" w:beforeAutospacing="1" w:after="100" w:afterAutospacing="1"/>
        <w:ind w:firstLine="709"/>
        <w:jc w:val="both"/>
        <w:rPr>
          <w:bCs/>
          <w:kern w:val="32"/>
          <w:szCs w:val="28"/>
        </w:rPr>
      </w:pPr>
      <w:r w:rsidRPr="00741F52">
        <w:rPr>
          <w:bCs/>
          <w:kern w:val="32"/>
          <w:szCs w:val="28"/>
        </w:rPr>
        <w:t xml:space="preserve">Для повышения </w:t>
      </w:r>
      <w:proofErr w:type="spellStart"/>
      <w:r w:rsidRPr="00741F52">
        <w:rPr>
          <w:bCs/>
          <w:kern w:val="32"/>
          <w:szCs w:val="28"/>
        </w:rPr>
        <w:t>энергоэффективности</w:t>
      </w:r>
      <w:proofErr w:type="spellEnd"/>
      <w:r w:rsidRPr="00741F52">
        <w:rPr>
          <w:bCs/>
          <w:kern w:val="32"/>
          <w:szCs w:val="28"/>
        </w:rPr>
        <w:t xml:space="preserve"> системы </w:t>
      </w:r>
      <w:r>
        <w:rPr>
          <w:bCs/>
          <w:kern w:val="32"/>
          <w:szCs w:val="28"/>
        </w:rPr>
        <w:t>теплоснабжения</w:t>
      </w:r>
      <w:r w:rsidRPr="00741F52">
        <w:rPr>
          <w:bCs/>
          <w:kern w:val="32"/>
          <w:szCs w:val="28"/>
        </w:rPr>
        <w:t xml:space="preserve"> помещений предлагается:</w:t>
      </w:r>
    </w:p>
    <w:p w:rsidR="00B85F82" w:rsidRPr="00741F52" w:rsidRDefault="00741F52" w:rsidP="00741F52">
      <w:pPr>
        <w:spacing w:before="100" w:beforeAutospacing="1" w:after="100" w:afterAutospacing="1"/>
        <w:ind w:firstLine="709"/>
        <w:jc w:val="both"/>
        <w:rPr>
          <w:bCs/>
          <w:kern w:val="32"/>
          <w:szCs w:val="28"/>
        </w:rPr>
      </w:pPr>
      <w:r>
        <w:rPr>
          <w:bCs/>
          <w:kern w:val="32"/>
          <w:szCs w:val="28"/>
        </w:rPr>
        <w:t xml:space="preserve">- </w:t>
      </w:r>
      <w:proofErr w:type="gramStart"/>
      <w:r w:rsidR="00B85F82" w:rsidRPr="00741F52">
        <w:rPr>
          <w:bCs/>
          <w:kern w:val="32"/>
          <w:szCs w:val="28"/>
        </w:rPr>
        <w:t>заменить существующие деревянные окна на двухкамерный</w:t>
      </w:r>
      <w:proofErr w:type="gramEnd"/>
      <w:r w:rsidR="00B85F82" w:rsidRPr="00741F52">
        <w:rPr>
          <w:bCs/>
          <w:kern w:val="32"/>
          <w:szCs w:val="28"/>
        </w:rPr>
        <w:t xml:space="preserve"> стеклопакет в одинарном переплете смеж стекольным расстоянием </w:t>
      </w:r>
      <w:smartTag w:uri="urn:schemas-microsoft-com:office:smarttags" w:element="metricconverter">
        <w:smartTagPr>
          <w:attr w:name="ProductID" w:val="12 мм"/>
        </w:smartTagPr>
        <w:r w:rsidR="00B85F82" w:rsidRPr="00741F52">
          <w:rPr>
            <w:bCs/>
            <w:kern w:val="32"/>
            <w:szCs w:val="28"/>
          </w:rPr>
          <w:t>12 мм</w:t>
        </w:r>
      </w:smartTag>
      <w:r w:rsidR="00B85F82" w:rsidRPr="00741F52">
        <w:rPr>
          <w:bCs/>
          <w:kern w:val="32"/>
          <w:szCs w:val="28"/>
        </w:rPr>
        <w:t xml:space="preserve">. </w:t>
      </w:r>
    </w:p>
    <w:p w:rsidR="00FB0C4E" w:rsidRPr="002B4D7F" w:rsidRDefault="00741F52" w:rsidP="00FB0C4E">
      <w:pPr>
        <w:spacing w:before="100" w:beforeAutospacing="1" w:after="100" w:afterAutospacing="1"/>
        <w:ind w:firstLine="709"/>
        <w:jc w:val="both"/>
        <w:rPr>
          <w:bCs/>
          <w:kern w:val="32"/>
          <w:szCs w:val="28"/>
        </w:rPr>
      </w:pPr>
      <w:r>
        <w:rPr>
          <w:bCs/>
          <w:kern w:val="32"/>
          <w:szCs w:val="28"/>
        </w:rPr>
        <w:t>-</w:t>
      </w:r>
      <w:r w:rsidR="00FB0C4E" w:rsidRPr="002B4D7F">
        <w:rPr>
          <w:bCs/>
          <w:kern w:val="32"/>
          <w:szCs w:val="28"/>
        </w:rPr>
        <w:t xml:space="preserve"> выполнить дополнительное утепление стен </w:t>
      </w:r>
      <w:proofErr w:type="spellStart"/>
      <w:r w:rsidR="00FB0C4E" w:rsidRPr="002B4D7F">
        <w:rPr>
          <w:bCs/>
          <w:kern w:val="32"/>
          <w:szCs w:val="28"/>
        </w:rPr>
        <w:t>Изолоном</w:t>
      </w:r>
      <w:proofErr w:type="spellEnd"/>
      <w:r w:rsidR="00FB0C4E" w:rsidRPr="002B4D7F">
        <w:rPr>
          <w:bCs/>
          <w:kern w:val="32"/>
          <w:szCs w:val="28"/>
        </w:rPr>
        <w:t xml:space="preserve"> ППЭ-Л 3010 толщиной 0,015 м.Мероприятие позволит сократить </w:t>
      </w:r>
      <w:proofErr w:type="spellStart"/>
      <w:r w:rsidR="00FB0C4E" w:rsidRPr="002B4D7F">
        <w:rPr>
          <w:bCs/>
          <w:kern w:val="32"/>
          <w:szCs w:val="28"/>
        </w:rPr>
        <w:t>теплопотери</w:t>
      </w:r>
      <w:proofErr w:type="spellEnd"/>
      <w:r w:rsidR="00FB0C4E" w:rsidRPr="002B4D7F">
        <w:rPr>
          <w:bCs/>
          <w:kern w:val="32"/>
          <w:szCs w:val="28"/>
        </w:rPr>
        <w:t xml:space="preserve"> через ог</w:t>
      </w:r>
      <w:r w:rsidR="00FB0C4E">
        <w:rPr>
          <w:bCs/>
          <w:kern w:val="32"/>
          <w:szCs w:val="28"/>
        </w:rPr>
        <w:t>раждающие конструкции помещений.</w:t>
      </w:r>
    </w:p>
    <w:p w:rsidR="00FB0C4E" w:rsidRDefault="00741F52" w:rsidP="00FB0C4E">
      <w:pPr>
        <w:spacing w:before="100" w:beforeAutospacing="1" w:after="100" w:afterAutospacing="1"/>
        <w:ind w:firstLine="709"/>
        <w:jc w:val="both"/>
        <w:rPr>
          <w:bCs/>
          <w:kern w:val="32"/>
          <w:szCs w:val="28"/>
        </w:rPr>
      </w:pPr>
      <w:r>
        <w:rPr>
          <w:bCs/>
          <w:kern w:val="32"/>
          <w:szCs w:val="28"/>
        </w:rPr>
        <w:t xml:space="preserve">- </w:t>
      </w:r>
      <w:r w:rsidR="00FB0C4E" w:rsidRPr="002B4D7F">
        <w:rPr>
          <w:bCs/>
          <w:kern w:val="32"/>
          <w:szCs w:val="28"/>
        </w:rPr>
        <w:t xml:space="preserve">между радиаторами отопления и стеной установить теплоотражающий экран из </w:t>
      </w:r>
      <w:proofErr w:type="spellStart"/>
      <w:r w:rsidR="00FB0C4E" w:rsidRPr="002B4D7F">
        <w:rPr>
          <w:bCs/>
          <w:kern w:val="32"/>
          <w:szCs w:val="28"/>
        </w:rPr>
        <w:t>пенополиэтилена</w:t>
      </w:r>
      <w:proofErr w:type="spellEnd"/>
      <w:r w:rsidR="00FB0C4E" w:rsidRPr="002B4D7F">
        <w:rPr>
          <w:bCs/>
          <w:kern w:val="32"/>
          <w:szCs w:val="28"/>
        </w:rPr>
        <w:t xml:space="preserve"> толщиной 5 мм, ламинированного с одной стороны полированной алюминиевой фольгой, что снизит тепловые потери через наружную стену и увеличит количество отдаваемого в помещение тепла. По опытно-статистическим данным, данное мероприятие позволяет до 20% повысить эффективность отопительной системы.</w:t>
      </w:r>
    </w:p>
    <w:p w:rsidR="00741F52" w:rsidRDefault="00741F52" w:rsidP="00FB0C4E">
      <w:pPr>
        <w:spacing w:before="100" w:beforeAutospacing="1" w:after="100" w:afterAutospacing="1"/>
        <w:ind w:firstLine="709"/>
        <w:jc w:val="both"/>
        <w:rPr>
          <w:bCs/>
          <w:kern w:val="32"/>
          <w:szCs w:val="28"/>
        </w:rPr>
      </w:pPr>
      <w:r>
        <w:rPr>
          <w:bCs/>
          <w:kern w:val="32"/>
          <w:szCs w:val="28"/>
        </w:rPr>
        <w:t>- регулярное в</w:t>
      </w:r>
      <w:r w:rsidRPr="00741F52">
        <w:rPr>
          <w:bCs/>
          <w:kern w:val="32"/>
          <w:szCs w:val="28"/>
        </w:rPr>
        <w:t>осстановление тепловой изоляции трубопроводов системы теплоснабжения</w:t>
      </w:r>
    </w:p>
    <w:p w:rsidR="00741F52" w:rsidRDefault="00741F52">
      <w:pPr>
        <w:rPr>
          <w:b/>
          <w:bCs/>
          <w:szCs w:val="28"/>
        </w:rPr>
      </w:pPr>
      <w:r>
        <w:br w:type="page"/>
      </w:r>
    </w:p>
    <w:p w:rsidR="00741F52" w:rsidRDefault="00741F52" w:rsidP="00EB0D06">
      <w:pPr>
        <w:pStyle w:val="1"/>
        <w:numPr>
          <w:ilvl w:val="1"/>
          <w:numId w:val="1"/>
        </w:numPr>
      </w:pPr>
      <w:bookmarkStart w:id="22" w:name="_Toc96323369"/>
      <w:r w:rsidRPr="00741F52">
        <w:lastRenderedPageBreak/>
        <w:t xml:space="preserve">Повышение эффективности системы </w:t>
      </w:r>
      <w:r>
        <w:t>водоснабжения</w:t>
      </w:r>
      <w:bookmarkEnd w:id="22"/>
    </w:p>
    <w:p w:rsidR="00B85F82" w:rsidRPr="00741F52" w:rsidRDefault="00741F52" w:rsidP="00741F52">
      <w:pPr>
        <w:spacing w:before="100" w:beforeAutospacing="1" w:after="100" w:afterAutospacing="1"/>
        <w:ind w:firstLine="709"/>
        <w:jc w:val="both"/>
        <w:rPr>
          <w:bCs/>
          <w:kern w:val="32"/>
          <w:szCs w:val="28"/>
        </w:rPr>
      </w:pPr>
      <w:r w:rsidRPr="00741F52">
        <w:rPr>
          <w:bCs/>
          <w:kern w:val="32"/>
          <w:szCs w:val="28"/>
        </w:rPr>
        <w:t xml:space="preserve">Для </w:t>
      </w:r>
      <w:r>
        <w:rPr>
          <w:bCs/>
          <w:kern w:val="32"/>
          <w:szCs w:val="28"/>
        </w:rPr>
        <w:t>с</w:t>
      </w:r>
      <w:r w:rsidRPr="00B85F82">
        <w:t>нижени</w:t>
      </w:r>
      <w:r>
        <w:t>я</w:t>
      </w:r>
      <w:r w:rsidRPr="00B85F82">
        <w:t xml:space="preserve"> расхода холоднойводы</w:t>
      </w:r>
      <w:r>
        <w:t xml:space="preserve">, горячей воды (тепловой энергии на подогрев холодной) </w:t>
      </w:r>
      <w:r w:rsidRPr="00741F52">
        <w:rPr>
          <w:bCs/>
          <w:kern w:val="32"/>
          <w:szCs w:val="28"/>
        </w:rPr>
        <w:t>освещения помещений предлагается</w:t>
      </w:r>
      <w:r>
        <w:rPr>
          <w:bCs/>
          <w:kern w:val="32"/>
          <w:szCs w:val="28"/>
        </w:rPr>
        <w:t xml:space="preserve"> у</w:t>
      </w:r>
      <w:r w:rsidR="00B85F82" w:rsidRPr="00741F52">
        <w:rPr>
          <w:bCs/>
          <w:kern w:val="32"/>
          <w:szCs w:val="28"/>
        </w:rPr>
        <w:t xml:space="preserve">становка </w:t>
      </w:r>
      <w:proofErr w:type="spellStart"/>
      <w:r w:rsidR="00B85F82" w:rsidRPr="00741F52">
        <w:rPr>
          <w:bCs/>
          <w:kern w:val="32"/>
          <w:szCs w:val="28"/>
        </w:rPr>
        <w:t>водосберегающей</w:t>
      </w:r>
      <w:proofErr w:type="spellEnd"/>
      <w:r w:rsidR="00B85F82" w:rsidRPr="00741F52">
        <w:rPr>
          <w:bCs/>
          <w:kern w:val="32"/>
          <w:szCs w:val="28"/>
        </w:rPr>
        <w:t xml:space="preserve"> сантехнической арматуры.</w:t>
      </w:r>
    </w:p>
    <w:p w:rsidR="00B85F82" w:rsidRPr="00741F52" w:rsidRDefault="00B85F82" w:rsidP="00741F52">
      <w:pPr>
        <w:spacing w:before="100" w:beforeAutospacing="1" w:after="100" w:afterAutospacing="1"/>
        <w:ind w:firstLine="709"/>
        <w:jc w:val="both"/>
        <w:rPr>
          <w:bCs/>
          <w:kern w:val="32"/>
          <w:szCs w:val="28"/>
        </w:rPr>
      </w:pPr>
      <w:r w:rsidRPr="00741F52">
        <w:rPr>
          <w:bCs/>
          <w:kern w:val="32"/>
          <w:szCs w:val="28"/>
        </w:rPr>
        <w:t>Важную роль в устранении причин нерационального расходования воды имеет применение современной водоразборной и наполнительной арматуры, предотвращающей утечки воды и уменьшающей расходы воды в процессе пользования, а также проведение своевременных ремонтов и ликвидации утечек.</w:t>
      </w:r>
    </w:p>
    <w:p w:rsidR="00B85F82" w:rsidRPr="00741F52" w:rsidRDefault="00B85F82" w:rsidP="00741F52">
      <w:pPr>
        <w:spacing w:before="100" w:beforeAutospacing="1" w:after="100" w:afterAutospacing="1"/>
        <w:ind w:firstLine="709"/>
        <w:jc w:val="both"/>
        <w:rPr>
          <w:bCs/>
          <w:kern w:val="32"/>
          <w:szCs w:val="28"/>
        </w:rPr>
      </w:pPr>
      <w:r w:rsidRPr="00741F52">
        <w:rPr>
          <w:bCs/>
          <w:kern w:val="32"/>
          <w:szCs w:val="28"/>
        </w:rPr>
        <w:t>Согласно ГОСТ 19681-94 п. 4.5 (Межгосударственный стандарт</w:t>
      </w:r>
      <w:proofErr w:type="gramStart"/>
      <w:r w:rsidRPr="00741F52">
        <w:rPr>
          <w:bCs/>
          <w:kern w:val="32"/>
          <w:szCs w:val="28"/>
        </w:rPr>
        <w:t>.А</w:t>
      </w:r>
      <w:proofErr w:type="gramEnd"/>
      <w:r w:rsidRPr="00741F52">
        <w:rPr>
          <w:bCs/>
          <w:kern w:val="32"/>
          <w:szCs w:val="28"/>
        </w:rPr>
        <w:t xml:space="preserve">рматура санитарно-техническая водоразборная) расход воды в смесителях должен быть не меньше 12 л/мин. А для того, чтобы комфортно помыть руки достаточно 6 л/мин. При высоком давлении в водопроводной сети расход воды превышает величину установленную нормами. </w:t>
      </w:r>
    </w:p>
    <w:p w:rsidR="00B85F82" w:rsidRPr="00741F52" w:rsidRDefault="00B85F82" w:rsidP="00741F52">
      <w:pPr>
        <w:spacing w:before="100" w:beforeAutospacing="1" w:after="100" w:afterAutospacing="1"/>
        <w:ind w:firstLine="709"/>
        <w:jc w:val="both"/>
        <w:rPr>
          <w:bCs/>
          <w:kern w:val="32"/>
          <w:szCs w:val="28"/>
        </w:rPr>
      </w:pPr>
      <w:r w:rsidRPr="00741F52">
        <w:rPr>
          <w:bCs/>
          <w:kern w:val="32"/>
          <w:szCs w:val="28"/>
        </w:rPr>
        <w:t xml:space="preserve">Регулятор расхода воды представляет собой эластичную диафрагму из </w:t>
      </w:r>
      <w:proofErr w:type="spellStart"/>
      <w:r w:rsidRPr="00741F52">
        <w:rPr>
          <w:bCs/>
          <w:kern w:val="32"/>
          <w:szCs w:val="28"/>
        </w:rPr>
        <w:t>эластополимера</w:t>
      </w:r>
      <w:proofErr w:type="spellEnd"/>
      <w:r w:rsidRPr="00741F52">
        <w:rPr>
          <w:bCs/>
          <w:kern w:val="32"/>
          <w:szCs w:val="28"/>
        </w:rPr>
        <w:t xml:space="preserve"> с изменяющимся проходным сечением в зависимости от давления воды. Диафрагма устанавливается без закрепления в специальной капсуле, размещаемой в корпусе аэратора. Проходное сечение эластичной диафрагмы изменяется под действием давления воды в водопроводной сети, так что величина расхода остается практически постоянной (поддерживается с точностью ± 10 %) при любом давлении в диапазоне от  0,1 до 1 МПа.</w:t>
      </w:r>
    </w:p>
    <w:p w:rsidR="00B85F82" w:rsidRPr="00741F52" w:rsidRDefault="00B85F82" w:rsidP="00741F52">
      <w:pPr>
        <w:spacing w:before="100" w:beforeAutospacing="1" w:after="100" w:afterAutospacing="1"/>
        <w:ind w:firstLine="709"/>
        <w:jc w:val="both"/>
        <w:rPr>
          <w:bCs/>
          <w:kern w:val="32"/>
          <w:szCs w:val="28"/>
        </w:rPr>
      </w:pPr>
      <w:r w:rsidRPr="00741F52">
        <w:rPr>
          <w:bCs/>
          <w:kern w:val="32"/>
          <w:szCs w:val="28"/>
        </w:rPr>
        <w:t>Установка регуляторов расхода воды в комплексе со своевременным проведением ремонтов водоразборной арматуры и ликвидацией утечек позволит получить дополнительную экономию потребляемой воды до 10%. Для расчета экономии примем сокращение расхода воды 5% от общего нормативного потребления воды на эти нужды.</w:t>
      </w:r>
    </w:p>
    <w:p w:rsidR="00B85F82" w:rsidRPr="00741F52" w:rsidRDefault="00B85F82" w:rsidP="00741F52">
      <w:pPr>
        <w:spacing w:before="100" w:beforeAutospacing="1" w:after="100" w:afterAutospacing="1"/>
        <w:ind w:firstLine="709"/>
        <w:jc w:val="both"/>
        <w:rPr>
          <w:bCs/>
          <w:kern w:val="32"/>
          <w:szCs w:val="28"/>
        </w:rPr>
      </w:pPr>
      <w:r w:rsidRPr="00741F52">
        <w:rPr>
          <w:bCs/>
          <w:kern w:val="32"/>
          <w:szCs w:val="28"/>
        </w:rPr>
        <w:t>В современных унитазах расход воды для смыва составляет 6-</w:t>
      </w:r>
      <w:smartTag w:uri="urn:schemas-microsoft-com:office:smarttags" w:element="metricconverter">
        <w:smartTagPr>
          <w:attr w:name="ProductID" w:val="8 литров"/>
        </w:smartTagPr>
        <w:r w:rsidRPr="00741F52">
          <w:rPr>
            <w:bCs/>
            <w:kern w:val="32"/>
            <w:szCs w:val="28"/>
          </w:rPr>
          <w:t>8 литров</w:t>
        </w:r>
      </w:smartTag>
      <w:r w:rsidRPr="00741F52">
        <w:rPr>
          <w:bCs/>
          <w:kern w:val="32"/>
          <w:szCs w:val="28"/>
        </w:rPr>
        <w:t>, а для полной замены воды в чаше унитаза достаточно 3-</w:t>
      </w:r>
      <w:smartTag w:uri="urn:schemas-microsoft-com:office:smarttags" w:element="metricconverter">
        <w:smartTagPr>
          <w:attr w:name="ProductID" w:val="4 литров"/>
        </w:smartTagPr>
        <w:r w:rsidRPr="00741F52">
          <w:rPr>
            <w:bCs/>
            <w:kern w:val="32"/>
            <w:szCs w:val="28"/>
          </w:rPr>
          <w:t>4 литров</w:t>
        </w:r>
      </w:smartTag>
      <w:r w:rsidRPr="00741F52">
        <w:rPr>
          <w:bCs/>
          <w:kern w:val="32"/>
          <w:szCs w:val="28"/>
        </w:rPr>
        <w:t xml:space="preserve">. Для снижения нерационального расхода воды при смывах применяют двухкнопочное смывное устройство, позволяющее расходовать половину воды, находящейся в смывном бачке. Замена смывных устройств с однокнопочного на двухкнопочные приведет к экономии холодной воды на смыв до 50%. Для расчета экономии примем сокращение расхода воды 25% от общего </w:t>
      </w:r>
      <w:r w:rsidR="00FB0C4E" w:rsidRPr="00741F52">
        <w:rPr>
          <w:bCs/>
          <w:kern w:val="32"/>
          <w:szCs w:val="28"/>
        </w:rPr>
        <w:t xml:space="preserve">нормативного потребления воды. </w:t>
      </w:r>
    </w:p>
    <w:p w:rsidR="00B85F82" w:rsidRPr="00B85F82" w:rsidRDefault="00B85F82" w:rsidP="00B85F82">
      <w:pPr>
        <w:jc w:val="both"/>
        <w:rPr>
          <w:sz w:val="12"/>
          <w:szCs w:val="12"/>
        </w:rPr>
      </w:pPr>
    </w:p>
    <w:p w:rsidR="00092914" w:rsidRDefault="00092914" w:rsidP="00B85F82">
      <w:pPr>
        <w:ind w:firstLine="708"/>
        <w:jc w:val="both"/>
        <w:sectPr w:rsidR="00092914" w:rsidSect="00C779F3">
          <w:headerReference w:type="default" r:id="rId11"/>
          <w:type w:val="nextColumn"/>
          <w:pgSz w:w="11909" w:h="16834"/>
          <w:pgMar w:top="567" w:right="567" w:bottom="567" w:left="1134" w:header="0" w:footer="284" w:gutter="0"/>
          <w:cols w:space="60"/>
          <w:noEndnote/>
        </w:sectPr>
      </w:pPr>
    </w:p>
    <w:p w:rsidR="00B85F82" w:rsidRPr="007B6D9E" w:rsidRDefault="00092914" w:rsidP="007B6D9E">
      <w:pPr>
        <w:pStyle w:val="1"/>
        <w:rPr>
          <w:caps/>
        </w:rPr>
      </w:pPr>
      <w:bookmarkStart w:id="23" w:name="_Toc96323370"/>
      <w:r w:rsidRPr="007B6D9E">
        <w:lastRenderedPageBreak/>
        <w:t>Перечень мероприятий программы энергосбережения и повышения энергетической эффективности</w:t>
      </w:r>
      <w:bookmarkEnd w:id="23"/>
    </w:p>
    <w:tbl>
      <w:tblPr>
        <w:tblW w:w="4951" w:type="pct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24"/>
        <w:gridCol w:w="2082"/>
        <w:gridCol w:w="1201"/>
        <w:gridCol w:w="779"/>
        <w:gridCol w:w="798"/>
        <w:gridCol w:w="954"/>
        <w:gridCol w:w="904"/>
        <w:gridCol w:w="798"/>
        <w:gridCol w:w="776"/>
        <w:gridCol w:w="798"/>
        <w:gridCol w:w="954"/>
        <w:gridCol w:w="904"/>
        <w:gridCol w:w="798"/>
        <w:gridCol w:w="776"/>
        <w:gridCol w:w="798"/>
        <w:gridCol w:w="954"/>
        <w:gridCol w:w="904"/>
      </w:tblGrid>
      <w:tr w:rsidR="00740713" w:rsidRPr="00740713" w:rsidTr="00A43CBF">
        <w:trPr>
          <w:tblHeader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№</w:t>
            </w:r>
            <w:r w:rsidRPr="00740713">
              <w:rPr>
                <w:sz w:val="16"/>
                <w:szCs w:val="16"/>
              </w:rPr>
              <w:br/>
            </w:r>
            <w:proofErr w:type="gramStart"/>
            <w:r w:rsidRPr="00740713">
              <w:rPr>
                <w:sz w:val="16"/>
                <w:szCs w:val="16"/>
              </w:rPr>
              <w:t>п</w:t>
            </w:r>
            <w:proofErr w:type="gramEnd"/>
            <w:r w:rsidRPr="00740713">
              <w:rPr>
                <w:sz w:val="16"/>
                <w:szCs w:val="16"/>
              </w:rPr>
              <w:t>/п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Наименование мероприятия программы</w:t>
            </w:r>
          </w:p>
        </w:tc>
        <w:tc>
          <w:tcPr>
            <w:tcW w:w="4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13" w:rsidRPr="00740713" w:rsidRDefault="00740713" w:rsidP="003B4341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202</w:t>
            </w:r>
            <w:r w:rsidR="003B4341">
              <w:rPr>
                <w:sz w:val="16"/>
                <w:szCs w:val="16"/>
              </w:rPr>
              <w:t>5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13" w:rsidRPr="00740713" w:rsidRDefault="00740713" w:rsidP="003B4341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202</w:t>
            </w:r>
            <w:r w:rsidR="003B4341">
              <w:rPr>
                <w:sz w:val="16"/>
                <w:szCs w:val="16"/>
              </w:rPr>
              <w:t>6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13" w:rsidRPr="00740713" w:rsidRDefault="00740713" w:rsidP="003B4341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202</w:t>
            </w:r>
            <w:r w:rsidR="003B4341">
              <w:rPr>
                <w:sz w:val="16"/>
                <w:szCs w:val="16"/>
              </w:rPr>
              <w:t>7</w:t>
            </w:r>
          </w:p>
        </w:tc>
      </w:tr>
      <w:tr w:rsidR="00740713" w:rsidRPr="00740713" w:rsidTr="00A43CBF">
        <w:trPr>
          <w:tblHeader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2"/>
                <w:szCs w:val="12"/>
              </w:rPr>
            </w:pPr>
            <w:r w:rsidRPr="00740713">
              <w:rPr>
                <w:sz w:val="12"/>
                <w:szCs w:val="12"/>
              </w:rPr>
              <w:t>Финансовое обеспечение реализации мероприятий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2"/>
                <w:szCs w:val="12"/>
              </w:rPr>
            </w:pPr>
            <w:r w:rsidRPr="00740713">
              <w:rPr>
                <w:sz w:val="12"/>
                <w:szCs w:val="12"/>
              </w:rPr>
              <w:t>Экономия топливно-энергетических ресурсов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2"/>
                <w:szCs w:val="12"/>
              </w:rPr>
            </w:pPr>
            <w:r w:rsidRPr="00740713">
              <w:rPr>
                <w:sz w:val="12"/>
                <w:szCs w:val="12"/>
              </w:rPr>
              <w:t>Финансовое обеспечение реализации мероприятий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2"/>
                <w:szCs w:val="12"/>
              </w:rPr>
            </w:pPr>
            <w:r w:rsidRPr="00740713">
              <w:rPr>
                <w:sz w:val="12"/>
                <w:szCs w:val="12"/>
              </w:rPr>
              <w:t>Экономия топливно-энергетических ресурсов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2"/>
                <w:szCs w:val="12"/>
              </w:rPr>
            </w:pPr>
            <w:r w:rsidRPr="00740713">
              <w:rPr>
                <w:sz w:val="12"/>
                <w:szCs w:val="12"/>
              </w:rPr>
              <w:t>Финансовое обеспечение реализации мероприятий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2"/>
                <w:szCs w:val="12"/>
              </w:rPr>
            </w:pPr>
            <w:r w:rsidRPr="00740713">
              <w:rPr>
                <w:sz w:val="12"/>
                <w:szCs w:val="12"/>
              </w:rPr>
              <w:t>Экономия топливно-энергетических ресурсов</w:t>
            </w:r>
          </w:p>
        </w:tc>
      </w:tr>
      <w:tr w:rsidR="00740713" w:rsidRPr="00740713" w:rsidTr="00A43CBF">
        <w:trPr>
          <w:tblHeader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2"/>
                <w:szCs w:val="12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2"/>
                <w:szCs w:val="12"/>
              </w:rPr>
            </w:pPr>
            <w:r w:rsidRPr="00740713">
              <w:rPr>
                <w:sz w:val="12"/>
                <w:szCs w:val="12"/>
              </w:rPr>
              <w:t>в натуральном выражении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2"/>
                <w:szCs w:val="12"/>
              </w:rPr>
            </w:pPr>
            <w:r w:rsidRPr="00740713">
              <w:rPr>
                <w:sz w:val="12"/>
                <w:szCs w:val="12"/>
              </w:rPr>
              <w:t>в стоимостном выражении,</w:t>
            </w:r>
            <w:r w:rsidRPr="00740713">
              <w:rPr>
                <w:sz w:val="12"/>
                <w:szCs w:val="12"/>
              </w:rPr>
              <w:br/>
              <w:t>тыс. руб.</w:t>
            </w:r>
          </w:p>
        </w:tc>
        <w:tc>
          <w:tcPr>
            <w:tcW w:w="15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2"/>
                <w:szCs w:val="12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2"/>
                <w:szCs w:val="12"/>
              </w:rPr>
            </w:pPr>
            <w:r w:rsidRPr="00740713">
              <w:rPr>
                <w:sz w:val="12"/>
                <w:szCs w:val="12"/>
              </w:rPr>
              <w:t>в натуральном выражении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2"/>
                <w:szCs w:val="12"/>
              </w:rPr>
            </w:pPr>
            <w:r w:rsidRPr="00740713">
              <w:rPr>
                <w:sz w:val="12"/>
                <w:szCs w:val="12"/>
              </w:rPr>
              <w:t>в стоимостном выражении,</w:t>
            </w:r>
            <w:r w:rsidRPr="00740713">
              <w:rPr>
                <w:sz w:val="12"/>
                <w:szCs w:val="12"/>
              </w:rPr>
              <w:br/>
              <w:t>тыс. руб.</w:t>
            </w:r>
          </w:p>
        </w:tc>
        <w:tc>
          <w:tcPr>
            <w:tcW w:w="15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2"/>
                <w:szCs w:val="12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2"/>
                <w:szCs w:val="12"/>
              </w:rPr>
            </w:pPr>
            <w:r w:rsidRPr="00740713">
              <w:rPr>
                <w:sz w:val="12"/>
                <w:szCs w:val="12"/>
              </w:rPr>
              <w:t>в натуральном выражении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2"/>
                <w:szCs w:val="12"/>
              </w:rPr>
            </w:pPr>
            <w:r w:rsidRPr="00740713">
              <w:rPr>
                <w:sz w:val="12"/>
                <w:szCs w:val="12"/>
              </w:rPr>
              <w:t>в стоимостном выражении,</w:t>
            </w:r>
            <w:r w:rsidRPr="00740713">
              <w:rPr>
                <w:sz w:val="12"/>
                <w:szCs w:val="12"/>
              </w:rPr>
              <w:br/>
              <w:t>тыс. руб.</w:t>
            </w:r>
          </w:p>
        </w:tc>
      </w:tr>
      <w:tr w:rsidR="00740713" w:rsidRPr="00740713" w:rsidTr="00A43CBF">
        <w:trPr>
          <w:tblHeader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2"/>
                <w:szCs w:val="12"/>
              </w:rPr>
            </w:pPr>
            <w:r w:rsidRPr="00740713">
              <w:rPr>
                <w:sz w:val="12"/>
                <w:szCs w:val="12"/>
              </w:rPr>
              <w:t>источник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2"/>
                <w:szCs w:val="12"/>
              </w:rPr>
            </w:pPr>
            <w:r w:rsidRPr="00740713">
              <w:rPr>
                <w:sz w:val="12"/>
                <w:szCs w:val="12"/>
              </w:rPr>
              <w:t>объем,</w:t>
            </w:r>
            <w:r w:rsidRPr="00740713">
              <w:rPr>
                <w:sz w:val="12"/>
                <w:szCs w:val="12"/>
              </w:rPr>
              <w:br/>
              <w:t>тыс. руб.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2"/>
                <w:szCs w:val="12"/>
              </w:rPr>
            </w:pPr>
            <w:r w:rsidRPr="00740713">
              <w:rPr>
                <w:sz w:val="12"/>
                <w:szCs w:val="12"/>
              </w:rPr>
              <w:t>кол-во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2"/>
                <w:szCs w:val="12"/>
              </w:rPr>
            </w:pPr>
            <w:r w:rsidRPr="00740713">
              <w:rPr>
                <w:sz w:val="12"/>
                <w:szCs w:val="12"/>
              </w:rPr>
              <w:t>ед. изм.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2"/>
                <w:szCs w:val="1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2"/>
                <w:szCs w:val="12"/>
              </w:rPr>
            </w:pPr>
            <w:r w:rsidRPr="00740713">
              <w:rPr>
                <w:sz w:val="12"/>
                <w:szCs w:val="12"/>
              </w:rPr>
              <w:t>источник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2"/>
                <w:szCs w:val="12"/>
              </w:rPr>
            </w:pPr>
            <w:r w:rsidRPr="00740713">
              <w:rPr>
                <w:sz w:val="12"/>
                <w:szCs w:val="12"/>
              </w:rPr>
              <w:t>объем,</w:t>
            </w:r>
            <w:r w:rsidRPr="00740713">
              <w:rPr>
                <w:sz w:val="12"/>
                <w:szCs w:val="12"/>
              </w:rPr>
              <w:br/>
              <w:t>тыс. руб.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2"/>
                <w:szCs w:val="12"/>
              </w:rPr>
            </w:pPr>
            <w:r w:rsidRPr="00740713">
              <w:rPr>
                <w:sz w:val="12"/>
                <w:szCs w:val="12"/>
              </w:rPr>
              <w:t>кол-во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2"/>
                <w:szCs w:val="12"/>
              </w:rPr>
            </w:pPr>
            <w:r w:rsidRPr="00740713">
              <w:rPr>
                <w:sz w:val="12"/>
                <w:szCs w:val="12"/>
              </w:rPr>
              <w:t>ед. изм.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2"/>
                <w:szCs w:val="1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2"/>
                <w:szCs w:val="12"/>
              </w:rPr>
            </w:pPr>
            <w:r w:rsidRPr="00740713">
              <w:rPr>
                <w:sz w:val="12"/>
                <w:szCs w:val="12"/>
              </w:rPr>
              <w:t>источник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2"/>
                <w:szCs w:val="12"/>
              </w:rPr>
            </w:pPr>
            <w:r w:rsidRPr="00740713">
              <w:rPr>
                <w:sz w:val="12"/>
                <w:szCs w:val="12"/>
              </w:rPr>
              <w:t>объем,</w:t>
            </w:r>
            <w:r w:rsidRPr="00740713">
              <w:rPr>
                <w:sz w:val="12"/>
                <w:szCs w:val="12"/>
              </w:rPr>
              <w:br/>
              <w:t>тыс. руб.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2"/>
                <w:szCs w:val="12"/>
              </w:rPr>
            </w:pPr>
            <w:r w:rsidRPr="00740713">
              <w:rPr>
                <w:sz w:val="12"/>
                <w:szCs w:val="12"/>
              </w:rPr>
              <w:t>кол-во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2"/>
                <w:szCs w:val="12"/>
              </w:rPr>
            </w:pPr>
            <w:r w:rsidRPr="00740713">
              <w:rPr>
                <w:sz w:val="12"/>
                <w:szCs w:val="12"/>
              </w:rPr>
              <w:t>ед. изм.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2"/>
                <w:szCs w:val="12"/>
              </w:rPr>
            </w:pPr>
          </w:p>
        </w:tc>
      </w:tr>
      <w:tr w:rsidR="00740713" w:rsidRPr="00740713" w:rsidTr="00A43CBF">
        <w:trPr>
          <w:tblHeader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17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Информационно-агитационная работа с участниками образовательного процесса по экономии энергоресурсов:</w:t>
            </w:r>
            <w:r w:rsidRPr="00740713">
              <w:rPr>
                <w:sz w:val="16"/>
                <w:szCs w:val="16"/>
              </w:rPr>
              <w:br/>
              <w:t>- курсы, программы;</w:t>
            </w:r>
            <w:r w:rsidRPr="00740713">
              <w:rPr>
                <w:sz w:val="16"/>
                <w:szCs w:val="16"/>
              </w:rPr>
              <w:br/>
              <w:t xml:space="preserve">- тематический </w:t>
            </w:r>
            <w:proofErr w:type="spellStart"/>
            <w:r w:rsidRPr="00740713">
              <w:rPr>
                <w:sz w:val="16"/>
                <w:szCs w:val="16"/>
              </w:rPr>
              <w:t>информац</w:t>
            </w:r>
            <w:proofErr w:type="spellEnd"/>
            <w:r w:rsidRPr="00740713">
              <w:rPr>
                <w:sz w:val="16"/>
                <w:szCs w:val="16"/>
              </w:rPr>
              <w:t>. стенд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322,05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1,889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322,05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1,889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644,11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3,778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16,83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куб</w:t>
            </w:r>
            <w:proofErr w:type="gramStart"/>
            <w:r w:rsidRPr="00740713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0,764</w:t>
            </w: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16,83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куб</w:t>
            </w:r>
            <w:proofErr w:type="gramStart"/>
            <w:r w:rsidRPr="00740713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0,764</w:t>
            </w: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33,66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куб</w:t>
            </w:r>
            <w:proofErr w:type="gramStart"/>
            <w:r w:rsidRPr="00740713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1,529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Гкал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2,987</w:t>
            </w: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Гкал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2,987</w:t>
            </w: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1,93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Гкал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5,973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2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Подготовка и переподготовка кадров в</w:t>
            </w:r>
            <w:r w:rsidRPr="00740713">
              <w:rPr>
                <w:sz w:val="16"/>
                <w:szCs w:val="16"/>
              </w:rPr>
              <w:br/>
              <w:t xml:space="preserve">области </w:t>
            </w:r>
            <w:proofErr w:type="spellStart"/>
            <w:r w:rsidRPr="00740713">
              <w:rPr>
                <w:sz w:val="16"/>
                <w:szCs w:val="16"/>
              </w:rPr>
              <w:t>энергоэффективности</w:t>
            </w:r>
            <w:proofErr w:type="spellEnd"/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18,0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161,03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0,945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18,0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161,03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0,945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18,0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322,05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1,889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8,41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куб</w:t>
            </w:r>
            <w:proofErr w:type="gramStart"/>
            <w:r w:rsidRPr="00740713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0,382</w:t>
            </w: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8,41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куб</w:t>
            </w:r>
            <w:proofErr w:type="gramStart"/>
            <w:r w:rsidRPr="00740713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0,382</w:t>
            </w: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16,83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куб</w:t>
            </w:r>
            <w:proofErr w:type="gramStart"/>
            <w:r w:rsidRPr="00740713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0,764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Гкал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1,493</w:t>
            </w: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Гкал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1,493</w:t>
            </w: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Гкал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2,987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Восстановление тепловой изоляции трубопроводов системы теплоснабжения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20,0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7,25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Гкал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22,399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20,0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7,25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Гкал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22,399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20,0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14,49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Гкал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44,798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Ремонт и утепление фасадов зданий, замена остекления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34,78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Гкал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107,515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34,78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Гкал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107,515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69,56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Гкал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215,029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Регулярное мытье окон, стен и очистка ламп освещения от пыли и грязи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322,05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1,889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322,05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1,889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644,11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3,778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A43CBF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Внедрение энергосберегающих светодиодн</w:t>
            </w:r>
            <w:r w:rsidR="00A43CBF">
              <w:rPr>
                <w:sz w:val="16"/>
                <w:szCs w:val="16"/>
              </w:rPr>
              <w:t>ы</w:t>
            </w:r>
            <w:r w:rsidRPr="00740713">
              <w:rPr>
                <w:sz w:val="16"/>
                <w:szCs w:val="16"/>
              </w:rPr>
              <w:t>х ламп LED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15297,54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89,731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15297,54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89,731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30595,08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179,463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7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Применение экономичной водоразборной арматуры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4,83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Гкал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14,933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4,83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Гкал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14,933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9,66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Гкал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29,865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816,20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куб</w:t>
            </w:r>
            <w:proofErr w:type="gramStart"/>
            <w:r w:rsidRPr="00740713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37,070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816,20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куб</w:t>
            </w:r>
            <w:proofErr w:type="gramStart"/>
            <w:r w:rsidRPr="00740713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37,070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1632,40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куб</w:t>
            </w:r>
            <w:proofErr w:type="gramStart"/>
            <w:r w:rsidRPr="00740713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74,140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3B4341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 xml:space="preserve">Применение принципа частотного регулирования по линии электропитания сетевых и </w:t>
            </w:r>
            <w:proofErr w:type="spellStart"/>
            <w:r w:rsidRPr="00740713">
              <w:rPr>
                <w:sz w:val="16"/>
                <w:szCs w:val="16"/>
              </w:rPr>
              <w:t>подпиточных</w:t>
            </w:r>
            <w:proofErr w:type="spellEnd"/>
            <w:r w:rsidRPr="00740713">
              <w:rPr>
                <w:sz w:val="16"/>
                <w:szCs w:val="16"/>
              </w:rPr>
              <w:t xml:space="preserve"> насосов в обратной отопительной магистрали на ул</w:t>
            </w:r>
            <w:proofErr w:type="gramStart"/>
            <w:r w:rsidRPr="00740713">
              <w:rPr>
                <w:sz w:val="16"/>
                <w:szCs w:val="16"/>
              </w:rPr>
              <w:t>.С</w:t>
            </w:r>
            <w:proofErr w:type="gramEnd"/>
            <w:r w:rsidRPr="00740713">
              <w:rPr>
                <w:sz w:val="16"/>
                <w:szCs w:val="16"/>
              </w:rPr>
              <w:t>иликатный поселок. Срок проведения 202</w:t>
            </w:r>
            <w:r w:rsidR="003B4341">
              <w:rPr>
                <w:sz w:val="16"/>
                <w:szCs w:val="16"/>
              </w:rPr>
              <w:t>5</w:t>
            </w:r>
            <w:r w:rsidRPr="00740713">
              <w:rPr>
                <w:sz w:val="16"/>
                <w:szCs w:val="16"/>
              </w:rPr>
              <w:t xml:space="preserve"> год.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3B4341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Замена обветшалой теплоизоляции участка отопительной магистрали тепловой сети длиной 300 метров. Срок проведения 202</w:t>
            </w:r>
            <w:r w:rsidR="003B4341">
              <w:rPr>
                <w:sz w:val="16"/>
                <w:szCs w:val="16"/>
              </w:rPr>
              <w:t>5</w:t>
            </w:r>
            <w:r w:rsidRPr="00740713">
              <w:rPr>
                <w:sz w:val="16"/>
                <w:szCs w:val="16"/>
              </w:rPr>
              <w:t xml:space="preserve"> – 202</w:t>
            </w:r>
            <w:r w:rsidR="003B4341">
              <w:rPr>
                <w:sz w:val="16"/>
                <w:szCs w:val="16"/>
              </w:rPr>
              <w:t>7</w:t>
            </w:r>
            <w:r w:rsidRPr="00740713">
              <w:rPr>
                <w:sz w:val="16"/>
                <w:szCs w:val="16"/>
              </w:rPr>
              <w:t xml:space="preserve"> год.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3B4341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 xml:space="preserve">Проведение периодических режимно-наладочных испытаний паровых котлов ДКВР 6,5-13 по режиму горения топлива с составлением режимных </w:t>
            </w:r>
            <w:r w:rsidRPr="00740713">
              <w:rPr>
                <w:sz w:val="16"/>
                <w:szCs w:val="16"/>
              </w:rPr>
              <w:lastRenderedPageBreak/>
              <w:t xml:space="preserve">карт </w:t>
            </w:r>
            <w:proofErr w:type="spellStart"/>
            <w:r w:rsidRPr="00740713">
              <w:rPr>
                <w:sz w:val="16"/>
                <w:szCs w:val="16"/>
              </w:rPr>
              <w:t>котлоагрегатов</w:t>
            </w:r>
            <w:proofErr w:type="spellEnd"/>
            <w:r w:rsidRPr="00740713">
              <w:rPr>
                <w:sz w:val="16"/>
                <w:szCs w:val="16"/>
              </w:rPr>
              <w:t>. Срок проведения  н</w:t>
            </w:r>
            <w:r w:rsidR="003B4341">
              <w:rPr>
                <w:sz w:val="16"/>
                <w:szCs w:val="16"/>
              </w:rPr>
              <w:t>е</w:t>
            </w:r>
            <w:r w:rsidRPr="00740713">
              <w:rPr>
                <w:sz w:val="16"/>
                <w:szCs w:val="16"/>
              </w:rPr>
              <w:t xml:space="preserve"> реже 1 раза в 3 года. Последние испытания март 202</w:t>
            </w:r>
            <w:r w:rsidR="003B4341">
              <w:rPr>
                <w:sz w:val="16"/>
                <w:szCs w:val="16"/>
              </w:rPr>
              <w:t>4</w:t>
            </w:r>
            <w:r w:rsidRPr="00740713">
              <w:rPr>
                <w:sz w:val="16"/>
                <w:szCs w:val="16"/>
              </w:rPr>
              <w:t xml:space="preserve"> года.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lastRenderedPageBreak/>
              <w:t>МБ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 xml:space="preserve">Обязательное выполнение утвержденных планов предупредительных ремонтов </w:t>
            </w:r>
            <w:proofErr w:type="spellStart"/>
            <w:r w:rsidRPr="00740713">
              <w:rPr>
                <w:sz w:val="16"/>
                <w:szCs w:val="16"/>
              </w:rPr>
              <w:t>котлоагрегатов</w:t>
            </w:r>
            <w:proofErr w:type="spellEnd"/>
            <w:r w:rsidRPr="00740713">
              <w:rPr>
                <w:sz w:val="16"/>
                <w:szCs w:val="16"/>
              </w:rPr>
              <w:t xml:space="preserve"> и других технических устройств. Срок проведения ежегодно </w:t>
            </w:r>
            <w:proofErr w:type="gramStart"/>
            <w:r w:rsidRPr="00740713">
              <w:rPr>
                <w:sz w:val="16"/>
                <w:szCs w:val="16"/>
              </w:rPr>
              <w:t>согласно планов</w:t>
            </w:r>
            <w:proofErr w:type="gramEnd"/>
            <w:r w:rsidRPr="00740713">
              <w:rPr>
                <w:sz w:val="16"/>
                <w:szCs w:val="16"/>
              </w:rPr>
              <w:t xml:space="preserve"> ППР.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3B4341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 xml:space="preserve">Установка узла учета тепловой энергии на источнике теплоты ПКЦ АО «НЗСМ» </w:t>
            </w:r>
            <w:proofErr w:type="gramStart"/>
            <w:r w:rsidRPr="00740713">
              <w:rPr>
                <w:sz w:val="16"/>
                <w:szCs w:val="16"/>
              </w:rPr>
              <w:t>в</w:t>
            </w:r>
            <w:proofErr w:type="gramEnd"/>
            <w:r w:rsidRPr="00740713">
              <w:rPr>
                <w:sz w:val="16"/>
                <w:szCs w:val="16"/>
              </w:rPr>
              <w:t xml:space="preserve"> замен старого. Срок исполнения 202</w:t>
            </w:r>
            <w:r w:rsidR="003B4341">
              <w:rPr>
                <w:sz w:val="16"/>
                <w:szCs w:val="16"/>
              </w:rPr>
              <w:t>6</w:t>
            </w:r>
            <w:r w:rsidRPr="00740713">
              <w:rPr>
                <w:sz w:val="16"/>
                <w:szCs w:val="16"/>
              </w:rPr>
              <w:t xml:space="preserve"> год.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3B4341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Периодическая корректировка топливного режима ПКЦ АО «НЗСМ» Срок проведения 202</w:t>
            </w:r>
            <w:r w:rsidR="003B4341">
              <w:rPr>
                <w:sz w:val="16"/>
                <w:szCs w:val="16"/>
              </w:rPr>
              <w:t>5</w:t>
            </w:r>
            <w:r w:rsidRPr="00740713">
              <w:rPr>
                <w:sz w:val="16"/>
                <w:szCs w:val="16"/>
              </w:rPr>
              <w:t>-202</w:t>
            </w:r>
            <w:r w:rsidR="003B4341">
              <w:rPr>
                <w:sz w:val="16"/>
                <w:szCs w:val="16"/>
              </w:rPr>
              <w:t>7</w:t>
            </w:r>
            <w:r w:rsidRPr="00740713">
              <w:rPr>
                <w:sz w:val="16"/>
                <w:szCs w:val="16"/>
              </w:rPr>
              <w:t xml:space="preserve"> годы.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156908">
            <w:pPr>
              <w:rPr>
                <w:sz w:val="16"/>
                <w:szCs w:val="16"/>
              </w:rPr>
            </w:pPr>
            <w:proofErr w:type="gramStart"/>
            <w:r w:rsidRPr="00740713">
              <w:rPr>
                <w:sz w:val="16"/>
                <w:szCs w:val="16"/>
              </w:rPr>
              <w:t xml:space="preserve">Произвести замену футеровки кладочного камня на более </w:t>
            </w:r>
            <w:proofErr w:type="spellStart"/>
            <w:r w:rsidRPr="00740713">
              <w:rPr>
                <w:sz w:val="16"/>
                <w:szCs w:val="16"/>
              </w:rPr>
              <w:t>энерго</w:t>
            </w:r>
            <w:proofErr w:type="spellEnd"/>
            <w:r w:rsidRPr="00740713">
              <w:rPr>
                <w:sz w:val="16"/>
                <w:szCs w:val="16"/>
              </w:rPr>
              <w:t xml:space="preserve"> эффективную шахтная печь№</w:t>
            </w:r>
            <w:r w:rsidR="00156908">
              <w:rPr>
                <w:sz w:val="16"/>
                <w:szCs w:val="16"/>
              </w:rPr>
              <w:t>3</w:t>
            </w:r>
            <w:r w:rsidRPr="00740713">
              <w:rPr>
                <w:sz w:val="16"/>
                <w:szCs w:val="16"/>
              </w:rPr>
              <w:t>.</w:t>
            </w:r>
            <w:proofErr w:type="gramEnd"/>
            <w:r w:rsidRPr="00740713">
              <w:rPr>
                <w:sz w:val="16"/>
                <w:szCs w:val="16"/>
              </w:rPr>
              <w:t xml:space="preserve"> Срок проведения 202</w:t>
            </w:r>
            <w:r w:rsidR="00156908">
              <w:rPr>
                <w:sz w:val="16"/>
                <w:szCs w:val="16"/>
              </w:rPr>
              <w:t>6</w:t>
            </w:r>
            <w:r w:rsidRPr="00740713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156908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 xml:space="preserve">Произвести автоматизацию процесса </w:t>
            </w:r>
            <w:r w:rsidR="00156908">
              <w:rPr>
                <w:sz w:val="16"/>
                <w:szCs w:val="16"/>
              </w:rPr>
              <w:t>розжига котлов</w:t>
            </w:r>
            <w:r w:rsidRPr="00740713">
              <w:rPr>
                <w:sz w:val="16"/>
                <w:szCs w:val="16"/>
              </w:rPr>
              <w:t>. Срок проведения 202</w:t>
            </w:r>
            <w:r w:rsidR="00156908">
              <w:rPr>
                <w:sz w:val="16"/>
                <w:szCs w:val="16"/>
              </w:rPr>
              <w:t>5</w:t>
            </w:r>
            <w:r w:rsidRPr="00740713">
              <w:rPr>
                <w:sz w:val="16"/>
                <w:szCs w:val="16"/>
              </w:rPr>
              <w:t>-202</w:t>
            </w:r>
            <w:r w:rsidR="00156908">
              <w:rPr>
                <w:sz w:val="16"/>
                <w:szCs w:val="16"/>
              </w:rPr>
              <w:t>7</w:t>
            </w:r>
            <w:r w:rsidRPr="00740713">
              <w:rPr>
                <w:sz w:val="16"/>
                <w:szCs w:val="16"/>
              </w:rPr>
              <w:t>годы.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156908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 xml:space="preserve">Произвести замену газовых горелок на шахтных печах </w:t>
            </w:r>
            <w:proofErr w:type="gramStart"/>
            <w:r w:rsidRPr="00740713">
              <w:rPr>
                <w:sz w:val="16"/>
                <w:szCs w:val="16"/>
              </w:rPr>
              <w:t>на</w:t>
            </w:r>
            <w:proofErr w:type="gramEnd"/>
            <w:r w:rsidRPr="00740713">
              <w:rPr>
                <w:sz w:val="16"/>
                <w:szCs w:val="16"/>
              </w:rPr>
              <w:t xml:space="preserve"> более </w:t>
            </w:r>
            <w:proofErr w:type="spellStart"/>
            <w:r w:rsidRPr="00740713">
              <w:rPr>
                <w:sz w:val="16"/>
                <w:szCs w:val="16"/>
              </w:rPr>
              <w:t>энергоэффективные</w:t>
            </w:r>
            <w:proofErr w:type="spellEnd"/>
            <w:r w:rsidRPr="00740713">
              <w:rPr>
                <w:sz w:val="16"/>
                <w:szCs w:val="16"/>
              </w:rPr>
              <w:t>. Срок проведения 202</w:t>
            </w:r>
            <w:r w:rsidR="00156908">
              <w:rPr>
                <w:sz w:val="16"/>
                <w:szCs w:val="16"/>
              </w:rPr>
              <w:t>5</w:t>
            </w:r>
            <w:r w:rsidRPr="00740713">
              <w:rPr>
                <w:sz w:val="16"/>
                <w:szCs w:val="16"/>
              </w:rPr>
              <w:t>-202</w:t>
            </w:r>
            <w:r w:rsidR="00156908">
              <w:rPr>
                <w:sz w:val="16"/>
                <w:szCs w:val="16"/>
              </w:rPr>
              <w:t>6</w:t>
            </w:r>
            <w:r w:rsidRPr="00740713">
              <w:rPr>
                <w:sz w:val="16"/>
                <w:szCs w:val="16"/>
              </w:rPr>
              <w:t xml:space="preserve"> годы.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156908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Обеспечение процесса сушки известкового камня до этапа взвешивания перед загрузкой в печь. Срок проведения 202</w:t>
            </w:r>
            <w:r w:rsidR="00156908">
              <w:rPr>
                <w:sz w:val="16"/>
                <w:szCs w:val="16"/>
              </w:rPr>
              <w:t>6</w:t>
            </w:r>
            <w:r w:rsidRPr="00740713">
              <w:rPr>
                <w:sz w:val="16"/>
                <w:szCs w:val="16"/>
              </w:rPr>
              <w:t>-202</w:t>
            </w:r>
            <w:r w:rsidR="00156908">
              <w:rPr>
                <w:sz w:val="16"/>
                <w:szCs w:val="16"/>
              </w:rPr>
              <w:t>7</w:t>
            </w:r>
            <w:r w:rsidRPr="00740713">
              <w:rPr>
                <w:sz w:val="16"/>
                <w:szCs w:val="16"/>
              </w:rPr>
              <w:t>годы.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156908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 xml:space="preserve">Обязательное выполнение утвержденных планов предупредительных ремонтов известковых печей и других технических устройств участвующих в процессе  производства </w:t>
            </w:r>
            <w:r w:rsidRPr="00740713">
              <w:rPr>
                <w:sz w:val="16"/>
                <w:szCs w:val="16"/>
              </w:rPr>
              <w:lastRenderedPageBreak/>
              <w:t xml:space="preserve">извести. Срок </w:t>
            </w:r>
            <w:proofErr w:type="gramStart"/>
            <w:r w:rsidRPr="00740713">
              <w:rPr>
                <w:sz w:val="16"/>
                <w:szCs w:val="16"/>
              </w:rPr>
              <w:t>проведении</w:t>
            </w:r>
            <w:proofErr w:type="gramEnd"/>
            <w:r w:rsidRPr="00740713">
              <w:rPr>
                <w:sz w:val="16"/>
                <w:szCs w:val="16"/>
              </w:rPr>
              <w:t xml:space="preserve"> 202</w:t>
            </w:r>
            <w:r w:rsidR="00156908">
              <w:rPr>
                <w:sz w:val="16"/>
                <w:szCs w:val="16"/>
              </w:rPr>
              <w:t>5</w:t>
            </w:r>
            <w:r w:rsidRPr="00740713">
              <w:rPr>
                <w:sz w:val="16"/>
                <w:szCs w:val="16"/>
              </w:rPr>
              <w:t>-202</w:t>
            </w:r>
            <w:r w:rsidR="00156908">
              <w:rPr>
                <w:sz w:val="16"/>
                <w:szCs w:val="16"/>
              </w:rPr>
              <w:t>7</w:t>
            </w:r>
            <w:r w:rsidRPr="00740713">
              <w:rPr>
                <w:sz w:val="16"/>
                <w:szCs w:val="16"/>
              </w:rPr>
              <w:t xml:space="preserve"> годы.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lastRenderedPageBreak/>
              <w:t>МБ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Проведение периодических режимно-наладочных испытаний известковых печей АО «НЗСМ» по режиму горения топлива с составлением режимных карт. Срок проведения не реже 1 раза в 3 года.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20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156908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Замена обветшалой теплоизоляции участков отопительных магистралей (пряма и обратная) в пределах производственной площадки АО «НЗСМ» Срок проведения 202</w:t>
            </w:r>
            <w:r w:rsidR="00156908">
              <w:rPr>
                <w:sz w:val="16"/>
                <w:szCs w:val="16"/>
              </w:rPr>
              <w:t>5</w:t>
            </w:r>
            <w:r w:rsidRPr="00740713">
              <w:rPr>
                <w:sz w:val="16"/>
                <w:szCs w:val="16"/>
              </w:rPr>
              <w:t>-202</w:t>
            </w:r>
            <w:r w:rsidR="00156908">
              <w:rPr>
                <w:sz w:val="16"/>
                <w:szCs w:val="16"/>
              </w:rPr>
              <w:t>7</w:t>
            </w:r>
            <w:r w:rsidRPr="00740713">
              <w:rPr>
                <w:sz w:val="16"/>
                <w:szCs w:val="16"/>
              </w:rPr>
              <w:t xml:space="preserve"> год.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21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156908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Регулярное составление графиков перепусков автоклавного отделения АО «НЗСМ» Срок проведения 202</w:t>
            </w:r>
            <w:r w:rsidR="00156908">
              <w:rPr>
                <w:sz w:val="16"/>
                <w:szCs w:val="16"/>
              </w:rPr>
              <w:t>5</w:t>
            </w:r>
            <w:r w:rsidRPr="00740713">
              <w:rPr>
                <w:sz w:val="16"/>
                <w:szCs w:val="16"/>
              </w:rPr>
              <w:t>-202</w:t>
            </w:r>
            <w:r w:rsidR="00156908">
              <w:rPr>
                <w:sz w:val="16"/>
                <w:szCs w:val="16"/>
              </w:rPr>
              <w:t>7</w:t>
            </w:r>
            <w:r w:rsidRPr="00740713">
              <w:rPr>
                <w:sz w:val="16"/>
                <w:szCs w:val="16"/>
              </w:rPr>
              <w:t xml:space="preserve"> годы.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22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156908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 xml:space="preserve">Обязательное выполнение утвержденных планов предупредительных ремонтов </w:t>
            </w:r>
            <w:proofErr w:type="spellStart"/>
            <w:r w:rsidRPr="00740713">
              <w:rPr>
                <w:sz w:val="16"/>
                <w:szCs w:val="16"/>
              </w:rPr>
              <w:t>котлоагрегатов</w:t>
            </w:r>
            <w:proofErr w:type="spellEnd"/>
            <w:r w:rsidRPr="00740713">
              <w:rPr>
                <w:sz w:val="16"/>
                <w:szCs w:val="16"/>
              </w:rPr>
              <w:t xml:space="preserve"> и других технических устройств участвующих в процессе производства и использования тепловой энергии в горячей воде. Срок проведения 202</w:t>
            </w:r>
            <w:r w:rsidR="00156908">
              <w:rPr>
                <w:sz w:val="16"/>
                <w:szCs w:val="16"/>
              </w:rPr>
              <w:t>5</w:t>
            </w:r>
            <w:r w:rsidRPr="00740713">
              <w:rPr>
                <w:sz w:val="16"/>
                <w:szCs w:val="16"/>
              </w:rPr>
              <w:t>-202</w:t>
            </w:r>
            <w:r w:rsidR="00156908">
              <w:rPr>
                <w:sz w:val="16"/>
                <w:szCs w:val="16"/>
              </w:rPr>
              <w:t>7</w:t>
            </w:r>
            <w:r w:rsidRPr="00740713">
              <w:rPr>
                <w:sz w:val="16"/>
                <w:szCs w:val="16"/>
              </w:rPr>
              <w:t xml:space="preserve"> годы.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23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156908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Оборудование системы отопления цехов и подразделений автоматическими регуляторами температуры. Срок проведения 202</w:t>
            </w:r>
            <w:r w:rsidR="00156908">
              <w:rPr>
                <w:sz w:val="16"/>
                <w:szCs w:val="16"/>
              </w:rPr>
              <w:t>6</w:t>
            </w:r>
            <w:r w:rsidRPr="00740713">
              <w:rPr>
                <w:sz w:val="16"/>
                <w:szCs w:val="16"/>
              </w:rPr>
              <w:t xml:space="preserve"> год.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24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156908">
            <w:pPr>
              <w:rPr>
                <w:sz w:val="16"/>
                <w:szCs w:val="16"/>
              </w:rPr>
            </w:pPr>
            <w:proofErr w:type="gramStart"/>
            <w:r w:rsidRPr="00740713">
              <w:rPr>
                <w:sz w:val="16"/>
                <w:szCs w:val="16"/>
              </w:rPr>
              <w:t>Заменить теплоизоляцию на резервном баке-аккумуляторе для нужд отопления (Кирпичный цех, Транспортный цех) и ГВС Кирпичный цех, Транспортный цех) на линии сброса отработанного пара после автоклавной обработки.</w:t>
            </w:r>
            <w:proofErr w:type="gramEnd"/>
            <w:r w:rsidRPr="00740713">
              <w:rPr>
                <w:sz w:val="16"/>
                <w:szCs w:val="16"/>
              </w:rPr>
              <w:t xml:space="preserve"> Срок проведения 202</w:t>
            </w:r>
            <w:r w:rsidR="00156908">
              <w:rPr>
                <w:sz w:val="16"/>
                <w:szCs w:val="16"/>
              </w:rPr>
              <w:t>5</w:t>
            </w:r>
            <w:r w:rsidRPr="00740713">
              <w:rPr>
                <w:sz w:val="16"/>
                <w:szCs w:val="16"/>
              </w:rPr>
              <w:t>-202</w:t>
            </w:r>
            <w:r w:rsidR="00156908">
              <w:rPr>
                <w:sz w:val="16"/>
                <w:szCs w:val="16"/>
              </w:rPr>
              <w:t>6</w:t>
            </w:r>
            <w:r w:rsidRPr="00740713">
              <w:rPr>
                <w:sz w:val="16"/>
                <w:szCs w:val="16"/>
              </w:rPr>
              <w:t xml:space="preserve"> годы.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 xml:space="preserve">Замена радиальных вентиляторов более </w:t>
            </w:r>
            <w:proofErr w:type="spellStart"/>
            <w:r w:rsidRPr="00740713">
              <w:rPr>
                <w:sz w:val="16"/>
                <w:szCs w:val="16"/>
              </w:rPr>
              <w:t>энергоэффективными</w:t>
            </w:r>
            <w:proofErr w:type="spellEnd"/>
            <w:r w:rsidRPr="00740713">
              <w:rPr>
                <w:sz w:val="16"/>
                <w:szCs w:val="16"/>
              </w:rPr>
              <w:t>. Срок проведения: по ходу выполнения программы.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26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Выполнение утвержденных планов предупредительных ремонтов электрооборудования АО «НЗСМ». Срок выполнения: по ходу выполнения программы.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27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Установка частотных преобразователей в цепях питания электродвигателей. Срок проведения: по ходу выполнения программы.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28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Периодическая очистка плафонов осветительных приборов и оконных стекол от пыли и грязи. Срок проведения: по ходу выполнения программы.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29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gramStart"/>
            <w:r w:rsidRPr="00740713">
              <w:rPr>
                <w:sz w:val="16"/>
                <w:szCs w:val="16"/>
              </w:rPr>
              <w:t>Контроль за</w:t>
            </w:r>
            <w:proofErr w:type="gramEnd"/>
            <w:r w:rsidRPr="00740713">
              <w:rPr>
                <w:sz w:val="16"/>
                <w:szCs w:val="16"/>
              </w:rPr>
              <w:t xml:space="preserve"> работой кондиционеров и холодильного оборудования. Срок проведения: по ходу выполнения программы.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30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Исключение одновременной работы трех мельниц Кирпичного цеха. Срок проведения: по ходу выполнения программы.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31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Оборудование узлами технического учета электроэнергии цехов и подразделений. Срок выполнения: по мере необходимости.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32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156908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На водозаборе технической воды установить реле времени на снижение давления в трубопроводе технической воды на выходные дни. Срок проведения: 202</w:t>
            </w:r>
            <w:r w:rsidR="00156908">
              <w:rPr>
                <w:sz w:val="16"/>
                <w:szCs w:val="16"/>
              </w:rPr>
              <w:t>6</w:t>
            </w:r>
            <w:r w:rsidRPr="00740713">
              <w:rPr>
                <w:sz w:val="16"/>
                <w:szCs w:val="16"/>
              </w:rPr>
              <w:t xml:space="preserve"> год.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куб</w:t>
            </w:r>
            <w:proofErr w:type="gramStart"/>
            <w:r w:rsidRPr="00740713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куб</w:t>
            </w:r>
            <w:proofErr w:type="gramStart"/>
            <w:r w:rsidRPr="00740713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куб</w:t>
            </w:r>
            <w:proofErr w:type="gramStart"/>
            <w:r w:rsidRPr="00740713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33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 xml:space="preserve">Выявить и устранить участки утечек на тепловой сети АО «НЗСМ». Срок проведения: </w:t>
            </w:r>
            <w:r w:rsidRPr="00740713">
              <w:rPr>
                <w:sz w:val="16"/>
                <w:szCs w:val="16"/>
              </w:rPr>
              <w:lastRenderedPageBreak/>
              <w:t>по ходу выполнения программы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lastRenderedPageBreak/>
              <w:t>МБ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куб</w:t>
            </w:r>
            <w:proofErr w:type="gramStart"/>
            <w:r w:rsidRPr="00740713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куб</w:t>
            </w:r>
            <w:proofErr w:type="gramStart"/>
            <w:r w:rsidRPr="00740713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куб</w:t>
            </w:r>
            <w:proofErr w:type="gramStart"/>
            <w:r w:rsidRPr="00740713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lastRenderedPageBreak/>
              <w:t>34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 xml:space="preserve">Обязательное выполнение утвержденных планов предупредительных ремонтов запорной и регулирующей водопроводной арматуры АО «НЗСМ». Срок проведения: Ежегодно, </w:t>
            </w:r>
            <w:proofErr w:type="gramStart"/>
            <w:r w:rsidRPr="00740713">
              <w:rPr>
                <w:sz w:val="16"/>
                <w:szCs w:val="16"/>
              </w:rPr>
              <w:t>согласно графиков</w:t>
            </w:r>
            <w:proofErr w:type="gramEnd"/>
            <w:r w:rsidRPr="00740713">
              <w:rPr>
                <w:sz w:val="16"/>
                <w:szCs w:val="16"/>
              </w:rPr>
              <w:t xml:space="preserve"> ППР.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куб</w:t>
            </w:r>
            <w:proofErr w:type="gramStart"/>
            <w:r w:rsidRPr="00740713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куб</w:t>
            </w:r>
            <w:proofErr w:type="gramStart"/>
            <w:r w:rsidRPr="00740713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jc w:val="center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МБ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куб</w:t>
            </w:r>
            <w:proofErr w:type="gramStart"/>
            <w:r w:rsidRPr="00740713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0,000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Итого по мероприятиям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х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х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 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Электроэнергия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183,0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16102,68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94,4541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83,0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16102,68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94,4541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33,0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32205,35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proofErr w:type="spellStart"/>
            <w:r w:rsidRPr="00740713">
              <w:rPr>
                <w:sz w:val="16"/>
                <w:szCs w:val="16"/>
              </w:rPr>
              <w:t>кВт</w:t>
            </w:r>
            <w:proofErr w:type="gramStart"/>
            <w:r w:rsidRPr="0074071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740713">
              <w:rPr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188,9082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Вода холодная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841,444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куб</w:t>
            </w:r>
            <w:proofErr w:type="gramStart"/>
            <w:r w:rsidRPr="00740713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38,21639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841,444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куб</w:t>
            </w:r>
            <w:proofErr w:type="gramStart"/>
            <w:r w:rsidRPr="00740713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38,21639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1682,888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куб</w:t>
            </w:r>
            <w:proofErr w:type="gramStart"/>
            <w:r w:rsidRPr="00740713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76,43277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48,30468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48,30469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96,60937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тыс</w:t>
            </w:r>
            <w:proofErr w:type="gramStart"/>
            <w:r w:rsidRPr="00740713">
              <w:rPr>
                <w:sz w:val="16"/>
                <w:szCs w:val="16"/>
              </w:rPr>
              <w:t>.к</w:t>
            </w:r>
            <w:proofErr w:type="gramEnd"/>
            <w:r w:rsidRPr="00740713">
              <w:rPr>
                <w:sz w:val="16"/>
                <w:szCs w:val="16"/>
              </w:rPr>
              <w:t>уб.м.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0</w:t>
            </w:r>
          </w:p>
        </w:tc>
      </w:tr>
      <w:tr w:rsidR="00740713" w:rsidRPr="00740713" w:rsidTr="00A43CBF">
        <w:trPr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 xml:space="preserve">Всего по мероприятиям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183,0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132,7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83,0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132,7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33,0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713" w:rsidRPr="00740713" w:rsidRDefault="00740713" w:rsidP="00740713">
            <w:pPr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3" w:rsidRPr="00740713" w:rsidRDefault="00740713" w:rsidP="00740713">
            <w:pPr>
              <w:jc w:val="right"/>
              <w:rPr>
                <w:sz w:val="16"/>
                <w:szCs w:val="16"/>
              </w:rPr>
            </w:pPr>
            <w:r w:rsidRPr="00740713">
              <w:rPr>
                <w:sz w:val="16"/>
                <w:szCs w:val="16"/>
              </w:rPr>
              <w:t>265,3</w:t>
            </w:r>
          </w:p>
        </w:tc>
      </w:tr>
    </w:tbl>
    <w:p w:rsidR="00092914" w:rsidRPr="00B85F82" w:rsidRDefault="00092914" w:rsidP="00B85F82">
      <w:pPr>
        <w:ind w:firstLine="708"/>
        <w:jc w:val="both"/>
      </w:pPr>
    </w:p>
    <w:sectPr w:rsidR="00092914" w:rsidRPr="00B85F82" w:rsidSect="00092914">
      <w:pgSz w:w="16834" w:h="11909" w:orient="landscape" w:code="9"/>
      <w:pgMar w:top="1134" w:right="567" w:bottom="567" w:left="567" w:header="0" w:footer="284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067" w:rsidRDefault="00DC1067" w:rsidP="0084647D">
      <w:pPr>
        <w:pStyle w:val="ConsPlusNormal"/>
      </w:pPr>
      <w:r>
        <w:separator/>
      </w:r>
    </w:p>
  </w:endnote>
  <w:endnote w:type="continuationSeparator" w:id="0">
    <w:p w:rsidR="00DC1067" w:rsidRDefault="00DC1067" w:rsidP="0084647D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067" w:rsidRDefault="00162021" w:rsidP="00613683">
    <w:pPr>
      <w:pStyle w:val="a5"/>
      <w:jc w:val="right"/>
    </w:pPr>
    <w:fldSimple w:instr=" PAGE   \* MERGEFORMAT ">
      <w:r w:rsidR="004B6D76">
        <w:rPr>
          <w:noProof/>
        </w:rPr>
        <w:t>23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067" w:rsidRDefault="00162021" w:rsidP="00C779F3">
    <w:pPr>
      <w:pStyle w:val="a5"/>
      <w:jc w:val="right"/>
    </w:pPr>
    <w:fldSimple w:instr=" PAGE   \* MERGEFORMAT ">
      <w:r w:rsidR="00ED6C5E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067" w:rsidRDefault="00DC1067" w:rsidP="0084647D">
      <w:pPr>
        <w:pStyle w:val="ConsPlusNormal"/>
      </w:pPr>
      <w:r>
        <w:separator/>
      </w:r>
    </w:p>
  </w:footnote>
  <w:footnote w:type="continuationSeparator" w:id="0">
    <w:p w:rsidR="00DC1067" w:rsidRDefault="00DC1067" w:rsidP="0084647D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067" w:rsidRPr="0084647D" w:rsidRDefault="00DC1067" w:rsidP="008464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24A0"/>
    <w:multiLevelType w:val="hybridMultilevel"/>
    <w:tmpl w:val="8154FB5E"/>
    <w:lvl w:ilvl="0" w:tplc="27FC4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C0F9E"/>
    <w:multiLevelType w:val="hybridMultilevel"/>
    <w:tmpl w:val="932205B0"/>
    <w:lvl w:ilvl="0" w:tplc="02FA98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01378"/>
    <w:multiLevelType w:val="multilevel"/>
    <w:tmpl w:val="F7E6E7D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324B311C"/>
    <w:multiLevelType w:val="hybridMultilevel"/>
    <w:tmpl w:val="5B6EE05A"/>
    <w:lvl w:ilvl="0" w:tplc="02FA98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46794"/>
    <w:multiLevelType w:val="multilevel"/>
    <w:tmpl w:val="B5E0F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D3C6B00"/>
    <w:multiLevelType w:val="hybridMultilevel"/>
    <w:tmpl w:val="4FDC36AA"/>
    <w:lvl w:ilvl="0" w:tplc="A4B092B2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C76047F"/>
    <w:multiLevelType w:val="multilevel"/>
    <w:tmpl w:val="1E0E48B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20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B7390"/>
    <w:rsid w:val="00000BB9"/>
    <w:rsid w:val="00015AF6"/>
    <w:rsid w:val="00034574"/>
    <w:rsid w:val="00037C0D"/>
    <w:rsid w:val="000508CF"/>
    <w:rsid w:val="00051617"/>
    <w:rsid w:val="00051A9F"/>
    <w:rsid w:val="000571C7"/>
    <w:rsid w:val="000578CD"/>
    <w:rsid w:val="000607FD"/>
    <w:rsid w:val="00062E5F"/>
    <w:rsid w:val="000671F0"/>
    <w:rsid w:val="000726E4"/>
    <w:rsid w:val="00083D49"/>
    <w:rsid w:val="00092914"/>
    <w:rsid w:val="00094D0F"/>
    <w:rsid w:val="00094DE4"/>
    <w:rsid w:val="000B34D8"/>
    <w:rsid w:val="000C1CFA"/>
    <w:rsid w:val="000C5431"/>
    <w:rsid w:val="000F5541"/>
    <w:rsid w:val="000F7D6A"/>
    <w:rsid w:val="001054D9"/>
    <w:rsid w:val="0010697D"/>
    <w:rsid w:val="0010773B"/>
    <w:rsid w:val="00114DE3"/>
    <w:rsid w:val="001232A3"/>
    <w:rsid w:val="001454F8"/>
    <w:rsid w:val="00156908"/>
    <w:rsid w:val="00162021"/>
    <w:rsid w:val="00162CA4"/>
    <w:rsid w:val="0017158B"/>
    <w:rsid w:val="00182505"/>
    <w:rsid w:val="00184634"/>
    <w:rsid w:val="00185553"/>
    <w:rsid w:val="0018571E"/>
    <w:rsid w:val="001A3002"/>
    <w:rsid w:val="001B4C34"/>
    <w:rsid w:val="001B7374"/>
    <w:rsid w:val="001C1E69"/>
    <w:rsid w:val="001C3A10"/>
    <w:rsid w:val="001C530F"/>
    <w:rsid w:val="001C7681"/>
    <w:rsid w:val="001D0292"/>
    <w:rsid w:val="001D4AE6"/>
    <w:rsid w:val="001D5409"/>
    <w:rsid w:val="001D5E48"/>
    <w:rsid w:val="001E454F"/>
    <w:rsid w:val="001F5259"/>
    <w:rsid w:val="00235239"/>
    <w:rsid w:val="0023784A"/>
    <w:rsid w:val="002443A1"/>
    <w:rsid w:val="00250175"/>
    <w:rsid w:val="00251998"/>
    <w:rsid w:val="0026375E"/>
    <w:rsid w:val="0026434E"/>
    <w:rsid w:val="0027356C"/>
    <w:rsid w:val="002833E3"/>
    <w:rsid w:val="002901BF"/>
    <w:rsid w:val="0029367B"/>
    <w:rsid w:val="00297E04"/>
    <w:rsid w:val="002A3E85"/>
    <w:rsid w:val="002A4C8A"/>
    <w:rsid w:val="002B7390"/>
    <w:rsid w:val="002C508F"/>
    <w:rsid w:val="002C76B7"/>
    <w:rsid w:val="002E2BF5"/>
    <w:rsid w:val="002F33D5"/>
    <w:rsid w:val="002F77C4"/>
    <w:rsid w:val="0030266D"/>
    <w:rsid w:val="00312D84"/>
    <w:rsid w:val="00325880"/>
    <w:rsid w:val="00326332"/>
    <w:rsid w:val="003361E1"/>
    <w:rsid w:val="0035124D"/>
    <w:rsid w:val="00357710"/>
    <w:rsid w:val="00370971"/>
    <w:rsid w:val="003960F9"/>
    <w:rsid w:val="0039651D"/>
    <w:rsid w:val="003B4341"/>
    <w:rsid w:val="003B713E"/>
    <w:rsid w:val="003C406C"/>
    <w:rsid w:val="003D258F"/>
    <w:rsid w:val="003D26F1"/>
    <w:rsid w:val="003E057E"/>
    <w:rsid w:val="003E27C7"/>
    <w:rsid w:val="0041555F"/>
    <w:rsid w:val="00421189"/>
    <w:rsid w:val="00425D7D"/>
    <w:rsid w:val="00437185"/>
    <w:rsid w:val="00446D89"/>
    <w:rsid w:val="0046431E"/>
    <w:rsid w:val="00472D29"/>
    <w:rsid w:val="00476F20"/>
    <w:rsid w:val="00482F21"/>
    <w:rsid w:val="00486D5A"/>
    <w:rsid w:val="00490D8A"/>
    <w:rsid w:val="004A259E"/>
    <w:rsid w:val="004A27FE"/>
    <w:rsid w:val="004A5053"/>
    <w:rsid w:val="004B0B76"/>
    <w:rsid w:val="004B6D76"/>
    <w:rsid w:val="004B73A1"/>
    <w:rsid w:val="004F79D1"/>
    <w:rsid w:val="005024F6"/>
    <w:rsid w:val="00506A89"/>
    <w:rsid w:val="00511C12"/>
    <w:rsid w:val="00520384"/>
    <w:rsid w:val="0052390F"/>
    <w:rsid w:val="00523C29"/>
    <w:rsid w:val="005242B4"/>
    <w:rsid w:val="00527EB1"/>
    <w:rsid w:val="00564E29"/>
    <w:rsid w:val="00584B42"/>
    <w:rsid w:val="00586EBC"/>
    <w:rsid w:val="005B4661"/>
    <w:rsid w:val="005C7AB0"/>
    <w:rsid w:val="005E4AC7"/>
    <w:rsid w:val="00613683"/>
    <w:rsid w:val="00613DDB"/>
    <w:rsid w:val="00615528"/>
    <w:rsid w:val="006250EF"/>
    <w:rsid w:val="00627E12"/>
    <w:rsid w:val="00640B75"/>
    <w:rsid w:val="0064624D"/>
    <w:rsid w:val="006602D1"/>
    <w:rsid w:val="00685491"/>
    <w:rsid w:val="006862F2"/>
    <w:rsid w:val="00686CBD"/>
    <w:rsid w:val="006940E9"/>
    <w:rsid w:val="006A2AEA"/>
    <w:rsid w:val="006A6DDD"/>
    <w:rsid w:val="006A7B0F"/>
    <w:rsid w:val="006B0A33"/>
    <w:rsid w:val="006B0B28"/>
    <w:rsid w:val="006B249A"/>
    <w:rsid w:val="006B40CF"/>
    <w:rsid w:val="006C2E0E"/>
    <w:rsid w:val="006D6E70"/>
    <w:rsid w:val="006D793A"/>
    <w:rsid w:val="006E052A"/>
    <w:rsid w:val="006E2C13"/>
    <w:rsid w:val="006E2E7D"/>
    <w:rsid w:val="006F05D6"/>
    <w:rsid w:val="006F65E4"/>
    <w:rsid w:val="0070253C"/>
    <w:rsid w:val="00705123"/>
    <w:rsid w:val="00713F47"/>
    <w:rsid w:val="00714F94"/>
    <w:rsid w:val="00720102"/>
    <w:rsid w:val="00725761"/>
    <w:rsid w:val="00740713"/>
    <w:rsid w:val="00741F52"/>
    <w:rsid w:val="00761B41"/>
    <w:rsid w:val="00776557"/>
    <w:rsid w:val="00783D5A"/>
    <w:rsid w:val="00787007"/>
    <w:rsid w:val="00794B74"/>
    <w:rsid w:val="00797841"/>
    <w:rsid w:val="00797DF1"/>
    <w:rsid w:val="007B1882"/>
    <w:rsid w:val="007B6D9E"/>
    <w:rsid w:val="007C1D95"/>
    <w:rsid w:val="007D1A88"/>
    <w:rsid w:val="007D1AD9"/>
    <w:rsid w:val="007D233D"/>
    <w:rsid w:val="007D667D"/>
    <w:rsid w:val="007E790D"/>
    <w:rsid w:val="007F50A9"/>
    <w:rsid w:val="008103B8"/>
    <w:rsid w:val="00813858"/>
    <w:rsid w:val="00816829"/>
    <w:rsid w:val="00835F9D"/>
    <w:rsid w:val="0084065E"/>
    <w:rsid w:val="0084647D"/>
    <w:rsid w:val="00847574"/>
    <w:rsid w:val="00847A54"/>
    <w:rsid w:val="00853905"/>
    <w:rsid w:val="00854A45"/>
    <w:rsid w:val="00861863"/>
    <w:rsid w:val="00862BB5"/>
    <w:rsid w:val="0086595C"/>
    <w:rsid w:val="008719F2"/>
    <w:rsid w:val="00873C31"/>
    <w:rsid w:val="008846E2"/>
    <w:rsid w:val="008A39A7"/>
    <w:rsid w:val="008B05C6"/>
    <w:rsid w:val="008B3FF4"/>
    <w:rsid w:val="008B4BDE"/>
    <w:rsid w:val="008C13FB"/>
    <w:rsid w:val="008E3EEB"/>
    <w:rsid w:val="008F56B3"/>
    <w:rsid w:val="008F6F37"/>
    <w:rsid w:val="009119B8"/>
    <w:rsid w:val="00922B76"/>
    <w:rsid w:val="0092438F"/>
    <w:rsid w:val="009279F6"/>
    <w:rsid w:val="00931460"/>
    <w:rsid w:val="0094352E"/>
    <w:rsid w:val="009435FD"/>
    <w:rsid w:val="009437F3"/>
    <w:rsid w:val="00954339"/>
    <w:rsid w:val="00962D79"/>
    <w:rsid w:val="00964635"/>
    <w:rsid w:val="009715D5"/>
    <w:rsid w:val="009A1B46"/>
    <w:rsid w:val="009B763D"/>
    <w:rsid w:val="009C39A3"/>
    <w:rsid w:val="009C4740"/>
    <w:rsid w:val="009E01D7"/>
    <w:rsid w:val="009E2116"/>
    <w:rsid w:val="009E724A"/>
    <w:rsid w:val="00A23736"/>
    <w:rsid w:val="00A263AD"/>
    <w:rsid w:val="00A43CBF"/>
    <w:rsid w:val="00A45192"/>
    <w:rsid w:val="00A4605F"/>
    <w:rsid w:val="00A465C5"/>
    <w:rsid w:val="00A71B3F"/>
    <w:rsid w:val="00A84C8C"/>
    <w:rsid w:val="00A87F36"/>
    <w:rsid w:val="00A924B2"/>
    <w:rsid w:val="00AA20A4"/>
    <w:rsid w:val="00AA4FD1"/>
    <w:rsid w:val="00AB0EA3"/>
    <w:rsid w:val="00AB1B0B"/>
    <w:rsid w:val="00AB598C"/>
    <w:rsid w:val="00AB758C"/>
    <w:rsid w:val="00AE4217"/>
    <w:rsid w:val="00AF3119"/>
    <w:rsid w:val="00AF685B"/>
    <w:rsid w:val="00B06320"/>
    <w:rsid w:val="00B209FE"/>
    <w:rsid w:val="00B35A9A"/>
    <w:rsid w:val="00B54670"/>
    <w:rsid w:val="00B554B5"/>
    <w:rsid w:val="00B70454"/>
    <w:rsid w:val="00B71D47"/>
    <w:rsid w:val="00B84A2E"/>
    <w:rsid w:val="00B85F82"/>
    <w:rsid w:val="00BA0BF2"/>
    <w:rsid w:val="00BA2710"/>
    <w:rsid w:val="00BA3469"/>
    <w:rsid w:val="00BA4288"/>
    <w:rsid w:val="00BA5BA6"/>
    <w:rsid w:val="00BB5015"/>
    <w:rsid w:val="00BE196C"/>
    <w:rsid w:val="00BF3432"/>
    <w:rsid w:val="00BF4FD2"/>
    <w:rsid w:val="00C03F03"/>
    <w:rsid w:val="00C05CD8"/>
    <w:rsid w:val="00C13286"/>
    <w:rsid w:val="00C174B0"/>
    <w:rsid w:val="00C20B6D"/>
    <w:rsid w:val="00C3112A"/>
    <w:rsid w:val="00C50FE0"/>
    <w:rsid w:val="00C54DD9"/>
    <w:rsid w:val="00C61A0A"/>
    <w:rsid w:val="00C66707"/>
    <w:rsid w:val="00C771FA"/>
    <w:rsid w:val="00C779F3"/>
    <w:rsid w:val="00C84EBB"/>
    <w:rsid w:val="00C8628E"/>
    <w:rsid w:val="00CA4AF1"/>
    <w:rsid w:val="00CA5C1E"/>
    <w:rsid w:val="00CB38AD"/>
    <w:rsid w:val="00CC3F07"/>
    <w:rsid w:val="00CE39CB"/>
    <w:rsid w:val="00CE4261"/>
    <w:rsid w:val="00CE7FAE"/>
    <w:rsid w:val="00CF10F0"/>
    <w:rsid w:val="00CF71D6"/>
    <w:rsid w:val="00D00675"/>
    <w:rsid w:val="00D01031"/>
    <w:rsid w:val="00D032AA"/>
    <w:rsid w:val="00D03C9F"/>
    <w:rsid w:val="00D07703"/>
    <w:rsid w:val="00D13EB3"/>
    <w:rsid w:val="00D22919"/>
    <w:rsid w:val="00D2596A"/>
    <w:rsid w:val="00D27CB8"/>
    <w:rsid w:val="00D33190"/>
    <w:rsid w:val="00D42C32"/>
    <w:rsid w:val="00D5299F"/>
    <w:rsid w:val="00D60EA7"/>
    <w:rsid w:val="00D63176"/>
    <w:rsid w:val="00D64094"/>
    <w:rsid w:val="00D64BE7"/>
    <w:rsid w:val="00D7317B"/>
    <w:rsid w:val="00D75BD6"/>
    <w:rsid w:val="00D7729A"/>
    <w:rsid w:val="00D779D0"/>
    <w:rsid w:val="00D87308"/>
    <w:rsid w:val="00D92E87"/>
    <w:rsid w:val="00D94293"/>
    <w:rsid w:val="00DB702D"/>
    <w:rsid w:val="00DC1067"/>
    <w:rsid w:val="00DC359B"/>
    <w:rsid w:val="00DD1AAB"/>
    <w:rsid w:val="00DD1EC7"/>
    <w:rsid w:val="00E06D3A"/>
    <w:rsid w:val="00E149BA"/>
    <w:rsid w:val="00E14F9E"/>
    <w:rsid w:val="00E1534B"/>
    <w:rsid w:val="00E158AA"/>
    <w:rsid w:val="00E264FD"/>
    <w:rsid w:val="00E26830"/>
    <w:rsid w:val="00E3748F"/>
    <w:rsid w:val="00E6127E"/>
    <w:rsid w:val="00E64E07"/>
    <w:rsid w:val="00E655A2"/>
    <w:rsid w:val="00E6596F"/>
    <w:rsid w:val="00E670A0"/>
    <w:rsid w:val="00E824A5"/>
    <w:rsid w:val="00E84BFD"/>
    <w:rsid w:val="00EA0899"/>
    <w:rsid w:val="00EB0D06"/>
    <w:rsid w:val="00EB28D5"/>
    <w:rsid w:val="00EB7BE7"/>
    <w:rsid w:val="00EC26BF"/>
    <w:rsid w:val="00ED07D4"/>
    <w:rsid w:val="00ED11AD"/>
    <w:rsid w:val="00ED475F"/>
    <w:rsid w:val="00ED51BD"/>
    <w:rsid w:val="00ED520F"/>
    <w:rsid w:val="00ED6C5E"/>
    <w:rsid w:val="00EE321F"/>
    <w:rsid w:val="00EE591A"/>
    <w:rsid w:val="00EE5E0A"/>
    <w:rsid w:val="00F0307D"/>
    <w:rsid w:val="00F27188"/>
    <w:rsid w:val="00F44B5C"/>
    <w:rsid w:val="00F50381"/>
    <w:rsid w:val="00F50ACA"/>
    <w:rsid w:val="00F5559C"/>
    <w:rsid w:val="00F61978"/>
    <w:rsid w:val="00F670CD"/>
    <w:rsid w:val="00F73310"/>
    <w:rsid w:val="00F76472"/>
    <w:rsid w:val="00F80B85"/>
    <w:rsid w:val="00F840DA"/>
    <w:rsid w:val="00F95A93"/>
    <w:rsid w:val="00F96D2F"/>
    <w:rsid w:val="00FA12D0"/>
    <w:rsid w:val="00FA427D"/>
    <w:rsid w:val="00FA655E"/>
    <w:rsid w:val="00FB0C4E"/>
    <w:rsid w:val="00FB46AE"/>
    <w:rsid w:val="00FC053B"/>
    <w:rsid w:val="00FC350D"/>
    <w:rsid w:val="00FC6611"/>
    <w:rsid w:val="00FC7D7A"/>
    <w:rsid w:val="00FD0054"/>
    <w:rsid w:val="00FE5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semiHidden="0" w:uiPriority="35" w:unhideWhenUsed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862F2"/>
    <w:rPr>
      <w:rFonts w:ascii="Times New Roman" w:hAnsi="Times New Roman"/>
      <w:sz w:val="24"/>
      <w:szCs w:val="24"/>
    </w:rPr>
  </w:style>
  <w:style w:type="paragraph" w:styleId="1">
    <w:name w:val="heading 1"/>
    <w:aliases w:val="Заголовок 1 Знак Знак Знак + Times New Roman,14 пт,По центру,П..."/>
    <w:basedOn w:val="a"/>
    <w:next w:val="a"/>
    <w:link w:val="10"/>
    <w:autoRedefine/>
    <w:qFormat/>
    <w:locked/>
    <w:rsid w:val="007B6D9E"/>
    <w:pPr>
      <w:widowControl w:val="0"/>
      <w:numPr>
        <w:numId w:val="1"/>
      </w:numPr>
      <w:tabs>
        <w:tab w:val="left" w:pos="426"/>
      </w:tabs>
      <w:autoSpaceDE w:val="0"/>
      <w:autoSpaceDN w:val="0"/>
      <w:adjustRightInd w:val="0"/>
      <w:spacing w:before="100" w:beforeAutospacing="1" w:after="100" w:afterAutospacing="1"/>
      <w:jc w:val="both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1"/>
    <w:autoRedefine/>
    <w:qFormat/>
    <w:locked/>
    <w:rsid w:val="007B6D9E"/>
    <w:pPr>
      <w:widowControl w:val="0"/>
      <w:numPr>
        <w:ilvl w:val="1"/>
        <w:numId w:val="4"/>
      </w:numPr>
      <w:tabs>
        <w:tab w:val="left" w:pos="1134"/>
      </w:tabs>
      <w:autoSpaceDE w:val="0"/>
      <w:autoSpaceDN w:val="0"/>
      <w:adjustRightInd w:val="0"/>
      <w:spacing w:before="100" w:beforeAutospacing="1" w:after="100" w:afterAutospacing="1"/>
      <w:outlineLvl w:val="1"/>
    </w:pPr>
    <w:rPr>
      <w:b/>
    </w:rPr>
  </w:style>
  <w:style w:type="paragraph" w:styleId="3">
    <w:name w:val="heading 3"/>
    <w:basedOn w:val="a"/>
    <w:next w:val="a"/>
    <w:link w:val="31"/>
    <w:qFormat/>
    <w:locked/>
    <w:rsid w:val="00425D7D"/>
    <w:pPr>
      <w:numPr>
        <w:ilvl w:val="2"/>
        <w:numId w:val="1"/>
      </w:numPr>
      <w:spacing w:before="100" w:beforeAutospacing="1" w:after="100" w:afterAutospacing="1"/>
      <w:jc w:val="both"/>
      <w:outlineLvl w:val="2"/>
    </w:pPr>
    <w:rPr>
      <w:rFonts w:ascii="Calibri" w:hAnsi="Calibri"/>
      <w:b/>
    </w:rPr>
  </w:style>
  <w:style w:type="paragraph" w:styleId="4">
    <w:name w:val="heading 4"/>
    <w:basedOn w:val="a"/>
    <w:next w:val="a"/>
    <w:link w:val="40"/>
    <w:qFormat/>
    <w:locked/>
    <w:rsid w:val="00425D7D"/>
    <w:pPr>
      <w:numPr>
        <w:ilvl w:val="3"/>
        <w:numId w:val="1"/>
      </w:numPr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locked/>
    <w:rsid w:val="00425D7D"/>
    <w:pPr>
      <w:keepNext/>
      <w:numPr>
        <w:ilvl w:val="4"/>
        <w:numId w:val="1"/>
      </w:numPr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locked/>
    <w:rsid w:val="00425D7D"/>
    <w:pPr>
      <w:keepNext/>
      <w:numPr>
        <w:ilvl w:val="5"/>
        <w:numId w:val="1"/>
      </w:numPr>
      <w:tabs>
        <w:tab w:val="left" w:pos="3402"/>
        <w:tab w:val="left" w:pos="4111"/>
        <w:tab w:val="left" w:pos="4820"/>
        <w:tab w:val="left" w:pos="8364"/>
      </w:tabs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425D7D"/>
    <w:pPr>
      <w:keepNext/>
      <w:numPr>
        <w:ilvl w:val="6"/>
        <w:numId w:val="1"/>
      </w:numPr>
      <w:tabs>
        <w:tab w:val="left" w:pos="3402"/>
        <w:tab w:val="left" w:pos="4111"/>
        <w:tab w:val="left" w:pos="4820"/>
        <w:tab w:val="left" w:pos="8364"/>
      </w:tabs>
      <w:jc w:val="both"/>
      <w:outlineLvl w:val="6"/>
    </w:pPr>
    <w:rPr>
      <w:sz w:val="28"/>
      <w:lang w:val="en-US"/>
    </w:rPr>
  </w:style>
  <w:style w:type="paragraph" w:styleId="8">
    <w:name w:val="heading 8"/>
    <w:basedOn w:val="a"/>
    <w:next w:val="a"/>
    <w:link w:val="80"/>
    <w:uiPriority w:val="99"/>
    <w:qFormat/>
    <w:locked/>
    <w:rsid w:val="00425D7D"/>
    <w:pPr>
      <w:keepNext/>
      <w:numPr>
        <w:ilvl w:val="7"/>
        <w:numId w:val="1"/>
      </w:numPr>
      <w:tabs>
        <w:tab w:val="left" w:pos="3402"/>
        <w:tab w:val="left" w:pos="4111"/>
        <w:tab w:val="left" w:pos="4820"/>
        <w:tab w:val="left" w:pos="8364"/>
      </w:tabs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uiPriority w:val="9"/>
    <w:qFormat/>
    <w:locked/>
    <w:rsid w:val="00425D7D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+ Times New Roman Char,14 пт Char,По центру Char,П... Char"/>
    <w:basedOn w:val="a0"/>
    <w:uiPriority w:val="99"/>
    <w:locked/>
    <w:rsid w:val="00F50A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uiPriority w:val="99"/>
    <w:semiHidden/>
    <w:locked/>
    <w:rsid w:val="00F50AC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9"/>
    <w:semiHidden/>
    <w:locked/>
    <w:rsid w:val="00F50AC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F50ACA"/>
    <w:rPr>
      <w:rFonts w:ascii="Times New Roman" w:hAnsi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locked/>
    <w:rsid w:val="00F50ACA"/>
    <w:rPr>
      <w:rFonts w:ascii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F50ACA"/>
    <w:rPr>
      <w:rFonts w:ascii="Times New Roman" w:hAnsi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F50ACA"/>
    <w:rPr>
      <w:rFonts w:ascii="Times New Roman" w:hAnsi="Times New Roman"/>
      <w:sz w:val="28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locked/>
    <w:rsid w:val="00F50ACA"/>
    <w:rPr>
      <w:rFonts w:ascii="Times New Roman" w:hAnsi="Times New Roman"/>
      <w:sz w:val="28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locked/>
    <w:rsid w:val="00F50ACA"/>
    <w:rPr>
      <w:rFonts w:ascii="Cambria" w:hAnsi="Cambria"/>
      <w:i/>
      <w:iCs/>
      <w:color w:val="404040"/>
      <w:sz w:val="24"/>
      <w:szCs w:val="24"/>
    </w:rPr>
  </w:style>
  <w:style w:type="paragraph" w:customStyle="1" w:styleId="ConsPlusNormal">
    <w:name w:val="ConsPlusNormal"/>
    <w:rsid w:val="0084647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header"/>
    <w:aliases w:val="Знак2 Знак"/>
    <w:basedOn w:val="a"/>
    <w:link w:val="a4"/>
    <w:rsid w:val="008464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2 Знак Знак"/>
    <w:basedOn w:val="a0"/>
    <w:link w:val="a3"/>
    <w:uiPriority w:val="99"/>
    <w:semiHidden/>
    <w:locked/>
    <w:rsid w:val="00862BB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64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62BB5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aliases w:val="Заголовок 1 Знак Знак Знак + Times New Roman Знак,14 пт Знак,По центру Знак,П... Знак"/>
    <w:link w:val="1"/>
    <w:locked/>
    <w:rsid w:val="007B6D9E"/>
    <w:rPr>
      <w:rFonts w:ascii="Times New Roman" w:hAnsi="Times New Roman"/>
      <w:b/>
      <w:bCs/>
      <w:sz w:val="24"/>
      <w:szCs w:val="28"/>
    </w:rPr>
  </w:style>
  <w:style w:type="character" w:customStyle="1" w:styleId="21">
    <w:name w:val="Заголовок 2 Знак"/>
    <w:link w:val="2"/>
    <w:locked/>
    <w:rsid w:val="007B6D9E"/>
    <w:rPr>
      <w:rFonts w:ascii="Times New Roman" w:hAnsi="Times New Roman"/>
      <w:b/>
      <w:sz w:val="24"/>
      <w:szCs w:val="24"/>
    </w:rPr>
  </w:style>
  <w:style w:type="character" w:customStyle="1" w:styleId="31">
    <w:name w:val="Заголовок 3 Знак"/>
    <w:link w:val="3"/>
    <w:locked/>
    <w:rsid w:val="00425D7D"/>
    <w:rPr>
      <w:b/>
      <w:sz w:val="24"/>
      <w:szCs w:val="24"/>
    </w:rPr>
  </w:style>
  <w:style w:type="paragraph" w:styleId="a7">
    <w:name w:val="Title"/>
    <w:basedOn w:val="a"/>
    <w:link w:val="a8"/>
    <w:qFormat/>
    <w:locked/>
    <w:rsid w:val="00425D7D"/>
    <w:pPr>
      <w:tabs>
        <w:tab w:val="left" w:pos="1665"/>
      </w:tabs>
      <w:jc w:val="center"/>
    </w:pPr>
    <w:rPr>
      <w:rFonts w:ascii="Calibri" w:hAnsi="Calibri"/>
      <w:b/>
    </w:rPr>
  </w:style>
  <w:style w:type="character" w:customStyle="1" w:styleId="TitleChar">
    <w:name w:val="Title Char"/>
    <w:basedOn w:val="a0"/>
    <w:uiPriority w:val="99"/>
    <w:locked/>
    <w:rsid w:val="00F50AC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locked/>
    <w:rsid w:val="00425D7D"/>
    <w:rPr>
      <w:b/>
      <w:sz w:val="24"/>
      <w:lang w:val="ru-RU" w:eastAsia="ru-RU"/>
    </w:rPr>
  </w:style>
  <w:style w:type="paragraph" w:styleId="11">
    <w:name w:val="toc 1"/>
    <w:basedOn w:val="a"/>
    <w:next w:val="a"/>
    <w:autoRedefine/>
    <w:uiPriority w:val="39"/>
    <w:locked/>
    <w:rsid w:val="00425D7D"/>
    <w:rPr>
      <w:color w:val="FF0000"/>
    </w:rPr>
  </w:style>
  <w:style w:type="paragraph" w:customStyle="1" w:styleId="12">
    <w:name w:val="Заголовок 1 без нумерации"/>
    <w:basedOn w:val="1"/>
    <w:link w:val="13"/>
    <w:uiPriority w:val="99"/>
    <w:rsid w:val="00425D7D"/>
    <w:pPr>
      <w:keepNext/>
      <w:widowControl/>
      <w:tabs>
        <w:tab w:val="left" w:pos="1134"/>
      </w:tabs>
      <w:autoSpaceDE/>
      <w:autoSpaceDN/>
      <w:adjustRightInd/>
    </w:pPr>
    <w:rPr>
      <w:caps/>
    </w:rPr>
  </w:style>
  <w:style w:type="character" w:customStyle="1" w:styleId="13">
    <w:name w:val="Заголовок 1 без нумерации Знак"/>
    <w:link w:val="12"/>
    <w:uiPriority w:val="99"/>
    <w:locked/>
    <w:rsid w:val="00425D7D"/>
    <w:rPr>
      <w:rFonts w:ascii="Times New Roman" w:hAnsi="Times New Roman"/>
      <w:b/>
      <w:bCs/>
      <w:caps/>
      <w:sz w:val="24"/>
      <w:szCs w:val="28"/>
    </w:rPr>
  </w:style>
  <w:style w:type="character" w:customStyle="1" w:styleId="14">
    <w:name w:val="Сильное выделение1"/>
    <w:uiPriority w:val="99"/>
    <w:rsid w:val="00425D7D"/>
    <w:rPr>
      <w:rFonts w:ascii="Cambria" w:hAnsi="Cambria"/>
      <w:b/>
      <w:color w:val="4F81BD"/>
      <w:sz w:val="28"/>
    </w:rPr>
  </w:style>
  <w:style w:type="paragraph" w:customStyle="1" w:styleId="a9">
    <w:name w:val="Тело"/>
    <w:basedOn w:val="a"/>
    <w:link w:val="aa"/>
    <w:qFormat/>
    <w:rsid w:val="00425D7D"/>
    <w:pPr>
      <w:spacing w:before="100" w:beforeAutospacing="1" w:after="100" w:afterAutospacing="1"/>
      <w:ind w:firstLine="709"/>
      <w:jc w:val="both"/>
    </w:pPr>
    <w:rPr>
      <w:rFonts w:ascii="Calibri" w:hAnsi="Calibri"/>
      <w:kern w:val="32"/>
      <w:sz w:val="28"/>
    </w:rPr>
  </w:style>
  <w:style w:type="character" w:customStyle="1" w:styleId="aa">
    <w:name w:val="Тело Знак"/>
    <w:link w:val="a9"/>
    <w:locked/>
    <w:rsid w:val="00425D7D"/>
    <w:rPr>
      <w:kern w:val="32"/>
      <w:sz w:val="28"/>
      <w:lang w:val="ru-RU" w:eastAsia="ru-RU"/>
    </w:rPr>
  </w:style>
  <w:style w:type="paragraph" w:customStyle="1" w:styleId="ab">
    <w:name w:val="Перечисление"/>
    <w:basedOn w:val="a"/>
    <w:link w:val="ac"/>
    <w:uiPriority w:val="99"/>
    <w:rsid w:val="00425D7D"/>
    <w:pPr>
      <w:tabs>
        <w:tab w:val="left" w:pos="284"/>
      </w:tabs>
      <w:spacing w:before="40" w:after="40"/>
      <w:ind w:left="284" w:hanging="284"/>
      <w:jc w:val="both"/>
    </w:pPr>
    <w:rPr>
      <w:rFonts w:ascii="Calibri" w:hAnsi="Calibri"/>
      <w:kern w:val="32"/>
      <w:sz w:val="28"/>
    </w:rPr>
  </w:style>
  <w:style w:type="character" w:customStyle="1" w:styleId="ac">
    <w:name w:val="Перечисление Знак"/>
    <w:link w:val="ab"/>
    <w:uiPriority w:val="99"/>
    <w:locked/>
    <w:rsid w:val="00425D7D"/>
    <w:rPr>
      <w:kern w:val="32"/>
      <w:sz w:val="28"/>
      <w:lang w:val="ru-RU" w:eastAsia="ru-RU"/>
    </w:rPr>
  </w:style>
  <w:style w:type="paragraph" w:styleId="ad">
    <w:name w:val="Body Text Indent"/>
    <w:basedOn w:val="a"/>
    <w:link w:val="ae"/>
    <w:locked/>
    <w:rsid w:val="00312D84"/>
    <w:pPr>
      <w:spacing w:after="120"/>
      <w:ind w:left="283"/>
    </w:pPr>
    <w:rPr>
      <w:rFonts w:ascii="Calibri" w:hAnsi="Calibri"/>
    </w:rPr>
  </w:style>
  <w:style w:type="character" w:customStyle="1" w:styleId="BodyTextIndentChar">
    <w:name w:val="Body Text Indent Char"/>
    <w:basedOn w:val="a0"/>
    <w:uiPriority w:val="99"/>
    <w:semiHidden/>
    <w:locked/>
    <w:rsid w:val="0010773B"/>
    <w:rPr>
      <w:rFonts w:ascii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link w:val="ad"/>
    <w:locked/>
    <w:rsid w:val="00312D84"/>
    <w:rPr>
      <w:sz w:val="24"/>
      <w:lang w:val="ru-RU" w:eastAsia="ru-RU"/>
    </w:rPr>
  </w:style>
  <w:style w:type="paragraph" w:styleId="af">
    <w:name w:val="Balloon Text"/>
    <w:basedOn w:val="a"/>
    <w:link w:val="af0"/>
    <w:locked/>
    <w:rsid w:val="002E2BF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locked/>
    <w:rsid w:val="002E2BF5"/>
    <w:rPr>
      <w:rFonts w:ascii="Tahoma" w:hAnsi="Tahoma" w:cs="Tahoma"/>
      <w:sz w:val="16"/>
      <w:szCs w:val="16"/>
      <w:lang w:val="ru-RU" w:eastAsia="ru-RU" w:bidi="ar-SA"/>
    </w:rPr>
  </w:style>
  <w:style w:type="character" w:styleId="af1">
    <w:name w:val="page number"/>
    <w:basedOn w:val="a0"/>
    <w:uiPriority w:val="99"/>
    <w:locked/>
    <w:rsid w:val="002E2BF5"/>
    <w:rPr>
      <w:rFonts w:cs="Times New Roman"/>
    </w:rPr>
  </w:style>
  <w:style w:type="paragraph" w:styleId="32">
    <w:name w:val="Body Text 3"/>
    <w:basedOn w:val="a"/>
    <w:link w:val="33"/>
    <w:locked/>
    <w:rsid w:val="002E2BF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2E2BF5"/>
    <w:rPr>
      <w:rFonts w:eastAsia="Times New Roman" w:cs="Times New Roman"/>
      <w:sz w:val="16"/>
      <w:szCs w:val="16"/>
      <w:lang w:val="ru-RU" w:eastAsia="ru-RU" w:bidi="ar-SA"/>
    </w:rPr>
  </w:style>
  <w:style w:type="paragraph" w:styleId="34">
    <w:name w:val="Body Text Indent 3"/>
    <w:basedOn w:val="a"/>
    <w:link w:val="35"/>
    <w:locked/>
    <w:rsid w:val="0092438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BE196C"/>
    <w:rPr>
      <w:rFonts w:ascii="Times New Roman" w:hAnsi="Times New Roman" w:cs="Times New Roman"/>
      <w:sz w:val="16"/>
      <w:szCs w:val="16"/>
    </w:rPr>
  </w:style>
  <w:style w:type="character" w:customStyle="1" w:styleId="210">
    <w:name w:val="Знак2 Знак Знак Знак1"/>
    <w:uiPriority w:val="99"/>
    <w:semiHidden/>
    <w:rsid w:val="0092438F"/>
    <w:rPr>
      <w:sz w:val="22"/>
      <w:lang w:eastAsia="en-US"/>
    </w:rPr>
  </w:style>
  <w:style w:type="character" w:customStyle="1" w:styleId="110">
    <w:name w:val="Знак Знак11"/>
    <w:uiPriority w:val="99"/>
    <w:rsid w:val="0092438F"/>
    <w:rPr>
      <w:sz w:val="22"/>
      <w:lang w:eastAsia="en-US"/>
    </w:rPr>
  </w:style>
  <w:style w:type="paragraph" w:styleId="af2">
    <w:name w:val="Normal (Web)"/>
    <w:aliases w:val="Обычный (Web)"/>
    <w:basedOn w:val="a"/>
    <w:locked/>
    <w:rsid w:val="0092438F"/>
    <w:pPr>
      <w:spacing w:before="100" w:beforeAutospacing="1" w:after="100" w:afterAutospacing="1"/>
    </w:pPr>
  </w:style>
  <w:style w:type="paragraph" w:customStyle="1" w:styleId="15">
    <w:name w:val="Абзац списка1"/>
    <w:basedOn w:val="a"/>
    <w:rsid w:val="0092438F"/>
    <w:pPr>
      <w:ind w:left="720"/>
      <w:contextualSpacing/>
    </w:pPr>
  </w:style>
  <w:style w:type="paragraph" w:customStyle="1" w:styleId="20">
    <w:name w:val="Сильное выделение уровень 2"/>
    <w:basedOn w:val="22"/>
    <w:uiPriority w:val="99"/>
    <w:rsid w:val="0092438F"/>
    <w:pPr>
      <w:numPr>
        <w:ilvl w:val="1"/>
        <w:numId w:val="3"/>
      </w:numPr>
      <w:tabs>
        <w:tab w:val="left" w:pos="1134"/>
      </w:tabs>
      <w:spacing w:before="60" w:after="60"/>
      <w:contextualSpacing/>
    </w:pPr>
    <w:rPr>
      <w:rFonts w:ascii="Cambria" w:hAnsi="Cambria"/>
      <w:color w:val="0070C0"/>
      <w:sz w:val="28"/>
    </w:rPr>
  </w:style>
  <w:style w:type="paragraph" w:customStyle="1" w:styleId="30">
    <w:name w:val="Сильное выделение уровень 3"/>
    <w:basedOn w:val="20"/>
    <w:link w:val="36"/>
    <w:uiPriority w:val="99"/>
    <w:rsid w:val="0092438F"/>
    <w:pPr>
      <w:numPr>
        <w:ilvl w:val="2"/>
      </w:numPr>
      <w:tabs>
        <w:tab w:val="clear" w:pos="1134"/>
        <w:tab w:val="left" w:pos="1418"/>
      </w:tabs>
      <w:ind w:left="0" w:firstLine="720"/>
      <w:jc w:val="both"/>
    </w:pPr>
    <w:rPr>
      <w:rFonts w:ascii="Times New Roman" w:hAnsi="Times New Roman"/>
      <w:b/>
      <w:color w:val="000000"/>
      <w:sz w:val="26"/>
      <w:szCs w:val="26"/>
    </w:rPr>
  </w:style>
  <w:style w:type="character" w:customStyle="1" w:styleId="36">
    <w:name w:val="Сильное выделение уровень 3 Знак"/>
    <w:link w:val="30"/>
    <w:uiPriority w:val="99"/>
    <w:locked/>
    <w:rsid w:val="0092438F"/>
    <w:rPr>
      <w:rFonts w:ascii="Times New Roman" w:hAnsi="Times New Roman"/>
      <w:b/>
      <w:color w:val="000000"/>
      <w:sz w:val="26"/>
      <w:szCs w:val="26"/>
    </w:rPr>
  </w:style>
  <w:style w:type="paragraph" w:styleId="af3">
    <w:name w:val="caption"/>
    <w:basedOn w:val="a"/>
    <w:next w:val="a"/>
    <w:uiPriority w:val="99"/>
    <w:qFormat/>
    <w:rsid w:val="0092438F"/>
    <w:pPr>
      <w:spacing w:after="200"/>
      <w:jc w:val="center"/>
    </w:pPr>
    <w:rPr>
      <w:b/>
      <w:bCs/>
      <w:sz w:val="26"/>
      <w:szCs w:val="26"/>
    </w:rPr>
  </w:style>
  <w:style w:type="character" w:customStyle="1" w:styleId="16">
    <w:name w:val="Слабое выделение1"/>
    <w:aliases w:val="Текст табл"/>
    <w:uiPriority w:val="99"/>
    <w:rsid w:val="0092438F"/>
    <w:rPr>
      <w:rFonts w:ascii="Arial Narrow" w:hAnsi="Arial Narrow"/>
      <w:sz w:val="24"/>
    </w:rPr>
  </w:style>
  <w:style w:type="paragraph" w:customStyle="1" w:styleId="af4">
    <w:name w:val="Текст таблицы М"/>
    <w:basedOn w:val="15"/>
    <w:uiPriority w:val="99"/>
    <w:rsid w:val="0092438F"/>
    <w:pPr>
      <w:tabs>
        <w:tab w:val="left" w:pos="1985"/>
      </w:tabs>
      <w:spacing w:after="100" w:afterAutospacing="1" w:line="276" w:lineRule="auto"/>
      <w:ind w:left="0"/>
      <w:contextualSpacing w:val="0"/>
      <w:jc w:val="center"/>
    </w:pPr>
    <w:rPr>
      <w:rFonts w:ascii="Calibri" w:hAnsi="Calibri"/>
      <w:sz w:val="22"/>
      <w:szCs w:val="22"/>
      <w:lang w:eastAsia="en-US"/>
    </w:rPr>
  </w:style>
  <w:style w:type="paragraph" w:styleId="22">
    <w:name w:val="List Number 2"/>
    <w:basedOn w:val="a"/>
    <w:uiPriority w:val="99"/>
    <w:locked/>
    <w:rsid w:val="0092438F"/>
    <w:pPr>
      <w:tabs>
        <w:tab w:val="num" w:pos="643"/>
      </w:tabs>
      <w:ind w:left="643" w:hanging="360"/>
    </w:pPr>
  </w:style>
  <w:style w:type="paragraph" w:styleId="af5">
    <w:name w:val="Body Text"/>
    <w:basedOn w:val="a"/>
    <w:link w:val="af6"/>
    <w:unhideWhenUsed/>
    <w:locked/>
    <w:rsid w:val="00B85F82"/>
    <w:pPr>
      <w:spacing w:after="120"/>
    </w:pPr>
  </w:style>
  <w:style w:type="character" w:customStyle="1" w:styleId="af6">
    <w:name w:val="Основной текст Знак"/>
    <w:basedOn w:val="a0"/>
    <w:link w:val="af5"/>
    <w:rsid w:val="00B85F82"/>
    <w:rPr>
      <w:rFonts w:ascii="Times New Roman" w:hAnsi="Times New Roman"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B85F82"/>
  </w:style>
  <w:style w:type="paragraph" w:styleId="23">
    <w:name w:val="toc 2"/>
    <w:basedOn w:val="a"/>
    <w:next w:val="a"/>
    <w:autoRedefine/>
    <w:uiPriority w:val="39"/>
    <w:locked/>
    <w:rsid w:val="00B85F82"/>
    <w:pPr>
      <w:ind w:left="238"/>
    </w:pPr>
    <w:rPr>
      <w:snapToGrid w:val="0"/>
    </w:rPr>
  </w:style>
  <w:style w:type="paragraph" w:styleId="37">
    <w:name w:val="toc 3"/>
    <w:basedOn w:val="a"/>
    <w:next w:val="a"/>
    <w:autoRedefine/>
    <w:uiPriority w:val="39"/>
    <w:locked/>
    <w:rsid w:val="00B85F82"/>
    <w:pPr>
      <w:ind w:left="482"/>
    </w:pPr>
  </w:style>
  <w:style w:type="paragraph" w:styleId="41">
    <w:name w:val="toc 4"/>
    <w:basedOn w:val="a"/>
    <w:next w:val="a"/>
    <w:autoRedefine/>
    <w:semiHidden/>
    <w:locked/>
    <w:rsid w:val="00B85F82"/>
    <w:pPr>
      <w:ind w:left="720"/>
    </w:pPr>
  </w:style>
  <w:style w:type="paragraph" w:styleId="51">
    <w:name w:val="toc 5"/>
    <w:basedOn w:val="a"/>
    <w:next w:val="a"/>
    <w:autoRedefine/>
    <w:semiHidden/>
    <w:locked/>
    <w:rsid w:val="00B85F82"/>
    <w:pPr>
      <w:ind w:left="960"/>
    </w:pPr>
  </w:style>
  <w:style w:type="paragraph" w:customStyle="1" w:styleId="Char">
    <w:name w:val="Char Знак"/>
    <w:basedOn w:val="a"/>
    <w:rsid w:val="00B85F8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8">
    <w:name w:val="Сетка таблицы1"/>
    <w:basedOn w:val="a1"/>
    <w:next w:val="af7"/>
    <w:rsid w:val="00B85F82"/>
    <w:pPr>
      <w:jc w:val="both"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jc w:val="center"/>
    </w:trPr>
    <w:tcPr>
      <w:vAlign w:val="center"/>
    </w:tcPr>
  </w:style>
  <w:style w:type="table" w:styleId="af7">
    <w:name w:val="Table Grid"/>
    <w:basedOn w:val="a1"/>
    <w:locked/>
    <w:rsid w:val="00B85F82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1">
    <w:name w:val="p1"/>
    <w:basedOn w:val="a0"/>
    <w:rsid w:val="00B85F82"/>
  </w:style>
  <w:style w:type="character" w:styleId="af8">
    <w:name w:val="Strong"/>
    <w:qFormat/>
    <w:locked/>
    <w:rsid w:val="00B85F82"/>
    <w:rPr>
      <w:b/>
      <w:bCs/>
    </w:rPr>
  </w:style>
  <w:style w:type="character" w:styleId="af9">
    <w:name w:val="Hyperlink"/>
    <w:uiPriority w:val="99"/>
    <w:locked/>
    <w:rsid w:val="00B85F82"/>
    <w:rPr>
      <w:color w:val="0000FF"/>
      <w:u w:val="single"/>
    </w:rPr>
  </w:style>
  <w:style w:type="paragraph" w:styleId="24">
    <w:name w:val="Body Text 2"/>
    <w:basedOn w:val="a"/>
    <w:link w:val="25"/>
    <w:locked/>
    <w:rsid w:val="00B85F82"/>
    <w:pPr>
      <w:spacing w:after="120" w:line="480" w:lineRule="auto"/>
      <w:jc w:val="both"/>
    </w:pPr>
  </w:style>
  <w:style w:type="character" w:customStyle="1" w:styleId="25">
    <w:name w:val="Основной текст 2 Знак"/>
    <w:basedOn w:val="a0"/>
    <w:link w:val="24"/>
    <w:rsid w:val="00B85F82"/>
    <w:rPr>
      <w:rFonts w:ascii="Times New Roman" w:hAnsi="Times New Roman"/>
      <w:sz w:val="24"/>
      <w:szCs w:val="20"/>
    </w:rPr>
  </w:style>
  <w:style w:type="paragraph" w:customStyle="1" w:styleId="afa">
    <w:name w:val="в таблице"/>
    <w:basedOn w:val="a"/>
    <w:rsid w:val="00B85F82"/>
    <w:pPr>
      <w:jc w:val="both"/>
    </w:pPr>
  </w:style>
  <w:style w:type="paragraph" w:customStyle="1" w:styleId="afb">
    <w:name w:val="в таблице по центру"/>
    <w:basedOn w:val="afa"/>
    <w:rsid w:val="00B85F82"/>
    <w:pPr>
      <w:jc w:val="center"/>
    </w:pPr>
  </w:style>
  <w:style w:type="character" w:styleId="afc">
    <w:name w:val="annotation reference"/>
    <w:locked/>
    <w:rsid w:val="00B85F82"/>
    <w:rPr>
      <w:sz w:val="16"/>
      <w:szCs w:val="16"/>
    </w:rPr>
  </w:style>
  <w:style w:type="paragraph" w:styleId="afd">
    <w:name w:val="annotation text"/>
    <w:basedOn w:val="a"/>
    <w:link w:val="afe"/>
    <w:locked/>
    <w:rsid w:val="00B85F82"/>
  </w:style>
  <w:style w:type="character" w:customStyle="1" w:styleId="afe">
    <w:name w:val="Текст примечания Знак"/>
    <w:basedOn w:val="a0"/>
    <w:link w:val="afd"/>
    <w:rsid w:val="00B85F82"/>
    <w:rPr>
      <w:rFonts w:ascii="Times New Roman" w:hAnsi="Times New Roman"/>
      <w:sz w:val="20"/>
      <w:szCs w:val="20"/>
    </w:rPr>
  </w:style>
  <w:style w:type="paragraph" w:styleId="aff">
    <w:name w:val="annotation subject"/>
    <w:basedOn w:val="afd"/>
    <w:next w:val="afd"/>
    <w:link w:val="aff0"/>
    <w:locked/>
    <w:rsid w:val="00B85F82"/>
    <w:rPr>
      <w:b/>
      <w:bCs/>
    </w:rPr>
  </w:style>
  <w:style w:type="character" w:customStyle="1" w:styleId="aff0">
    <w:name w:val="Тема примечания Знак"/>
    <w:basedOn w:val="afe"/>
    <w:link w:val="aff"/>
    <w:rsid w:val="00B85F82"/>
    <w:rPr>
      <w:rFonts w:ascii="Times New Roman" w:hAnsi="Times New Roman"/>
      <w:b/>
      <w:bCs/>
      <w:sz w:val="20"/>
      <w:szCs w:val="20"/>
    </w:rPr>
  </w:style>
  <w:style w:type="paragraph" w:styleId="aff1">
    <w:name w:val="List Paragraph"/>
    <w:basedOn w:val="a"/>
    <w:uiPriority w:val="99"/>
    <w:qFormat/>
    <w:rsid w:val="00B85F82"/>
    <w:pPr>
      <w:ind w:left="720"/>
      <w:contextualSpacing/>
    </w:pPr>
  </w:style>
  <w:style w:type="character" w:customStyle="1" w:styleId="v121">
    <w:name w:val="v121"/>
    <w:rsid w:val="00B85F82"/>
    <w:rPr>
      <w:rFonts w:ascii="Verdana" w:hAnsi="Verdana" w:hint="default"/>
      <w:sz w:val="24"/>
      <w:szCs w:val="24"/>
    </w:rPr>
  </w:style>
  <w:style w:type="paragraph" w:styleId="26">
    <w:name w:val="Body Text Indent 2"/>
    <w:basedOn w:val="a"/>
    <w:link w:val="27"/>
    <w:locked/>
    <w:rsid w:val="00B85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B85F82"/>
    <w:rPr>
      <w:rFonts w:ascii="Times New Roman" w:hAnsi="Times New Roman"/>
      <w:sz w:val="24"/>
      <w:szCs w:val="24"/>
    </w:rPr>
  </w:style>
  <w:style w:type="paragraph" w:styleId="61">
    <w:name w:val="toc 6"/>
    <w:basedOn w:val="a"/>
    <w:next w:val="a"/>
    <w:autoRedefine/>
    <w:unhideWhenUsed/>
    <w:locked/>
    <w:rsid w:val="00B85F8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nhideWhenUsed/>
    <w:locked/>
    <w:rsid w:val="00B85F8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nhideWhenUsed/>
    <w:locked/>
    <w:rsid w:val="00B85F8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nhideWhenUsed/>
    <w:locked/>
    <w:rsid w:val="00B85F8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f2">
    <w:name w:val="TOC Heading"/>
    <w:basedOn w:val="1"/>
    <w:next w:val="a"/>
    <w:uiPriority w:val="39"/>
    <w:unhideWhenUsed/>
    <w:qFormat/>
    <w:rsid w:val="00E06D3A"/>
    <w:pPr>
      <w:keepNext/>
      <w:keepLines/>
      <w:widowControl/>
      <w:numPr>
        <w:numId w:val="0"/>
      </w:numPr>
      <w:tabs>
        <w:tab w:val="clear" w:pos="426"/>
      </w:tabs>
      <w:autoSpaceDE/>
      <w:autoSpaceDN/>
      <w:adjustRightInd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 w:val="28"/>
    </w:rPr>
  </w:style>
  <w:style w:type="character" w:styleId="aff3">
    <w:name w:val="FollowedHyperlink"/>
    <w:basedOn w:val="a0"/>
    <w:uiPriority w:val="99"/>
    <w:semiHidden/>
    <w:unhideWhenUsed/>
    <w:locked/>
    <w:rsid w:val="00740713"/>
    <w:rPr>
      <w:color w:val="800080"/>
      <w:u w:val="single"/>
    </w:rPr>
  </w:style>
  <w:style w:type="paragraph" w:customStyle="1" w:styleId="xl64">
    <w:name w:val="xl64"/>
    <w:basedOn w:val="a"/>
    <w:rsid w:val="00740713"/>
    <w:pP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740713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740713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0713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740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740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740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740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740713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740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4">
    <w:name w:val="xl74"/>
    <w:basedOn w:val="a"/>
    <w:rsid w:val="00740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5">
    <w:name w:val="xl75"/>
    <w:basedOn w:val="a"/>
    <w:rsid w:val="00740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740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740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740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740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740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740713"/>
    <w:pP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407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7407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7407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7407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7407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7407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7407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7407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7407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7407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7407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7407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7407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7407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7407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740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rsid w:val="007407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407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semiHidden="0" w:uiPriority="35" w:unhideWhenUsed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862F2"/>
    <w:rPr>
      <w:rFonts w:ascii="Times New Roman" w:hAnsi="Times New Roman"/>
      <w:sz w:val="24"/>
      <w:szCs w:val="24"/>
    </w:rPr>
  </w:style>
  <w:style w:type="paragraph" w:styleId="1">
    <w:name w:val="heading 1"/>
    <w:aliases w:val="Заголовок 1 Знак Знак Знак + Times New Roman,14 пт,По центру,П..."/>
    <w:basedOn w:val="a"/>
    <w:next w:val="a"/>
    <w:link w:val="10"/>
    <w:autoRedefine/>
    <w:qFormat/>
    <w:locked/>
    <w:rsid w:val="007B6D9E"/>
    <w:pPr>
      <w:widowControl w:val="0"/>
      <w:numPr>
        <w:numId w:val="1"/>
      </w:numPr>
      <w:tabs>
        <w:tab w:val="left" w:pos="426"/>
      </w:tabs>
      <w:autoSpaceDE w:val="0"/>
      <w:autoSpaceDN w:val="0"/>
      <w:adjustRightInd w:val="0"/>
      <w:spacing w:before="100" w:beforeAutospacing="1" w:after="100" w:afterAutospacing="1"/>
      <w:jc w:val="both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1"/>
    <w:autoRedefine/>
    <w:qFormat/>
    <w:locked/>
    <w:rsid w:val="007B6D9E"/>
    <w:pPr>
      <w:widowControl w:val="0"/>
      <w:numPr>
        <w:ilvl w:val="1"/>
        <w:numId w:val="4"/>
      </w:numPr>
      <w:tabs>
        <w:tab w:val="left" w:pos="1134"/>
      </w:tabs>
      <w:autoSpaceDE w:val="0"/>
      <w:autoSpaceDN w:val="0"/>
      <w:adjustRightInd w:val="0"/>
      <w:spacing w:before="100" w:beforeAutospacing="1" w:after="100" w:afterAutospacing="1"/>
      <w:outlineLvl w:val="1"/>
    </w:pPr>
    <w:rPr>
      <w:b/>
    </w:rPr>
  </w:style>
  <w:style w:type="paragraph" w:styleId="3">
    <w:name w:val="heading 3"/>
    <w:basedOn w:val="a"/>
    <w:next w:val="a"/>
    <w:link w:val="31"/>
    <w:qFormat/>
    <w:locked/>
    <w:rsid w:val="00425D7D"/>
    <w:pPr>
      <w:numPr>
        <w:ilvl w:val="2"/>
        <w:numId w:val="1"/>
      </w:numPr>
      <w:spacing w:before="100" w:beforeAutospacing="1" w:after="100" w:afterAutospacing="1"/>
      <w:jc w:val="both"/>
      <w:outlineLvl w:val="2"/>
    </w:pPr>
    <w:rPr>
      <w:rFonts w:ascii="Calibri" w:hAnsi="Calibri"/>
      <w:b/>
    </w:rPr>
  </w:style>
  <w:style w:type="paragraph" w:styleId="4">
    <w:name w:val="heading 4"/>
    <w:basedOn w:val="a"/>
    <w:next w:val="a"/>
    <w:link w:val="40"/>
    <w:qFormat/>
    <w:locked/>
    <w:rsid w:val="00425D7D"/>
    <w:pPr>
      <w:numPr>
        <w:ilvl w:val="3"/>
        <w:numId w:val="1"/>
      </w:numPr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locked/>
    <w:rsid w:val="00425D7D"/>
    <w:pPr>
      <w:keepNext/>
      <w:numPr>
        <w:ilvl w:val="4"/>
        <w:numId w:val="1"/>
      </w:numPr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locked/>
    <w:rsid w:val="00425D7D"/>
    <w:pPr>
      <w:keepNext/>
      <w:numPr>
        <w:ilvl w:val="5"/>
        <w:numId w:val="1"/>
      </w:numPr>
      <w:tabs>
        <w:tab w:val="left" w:pos="3402"/>
        <w:tab w:val="left" w:pos="4111"/>
        <w:tab w:val="left" w:pos="4820"/>
        <w:tab w:val="left" w:pos="8364"/>
      </w:tabs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425D7D"/>
    <w:pPr>
      <w:keepNext/>
      <w:numPr>
        <w:ilvl w:val="6"/>
        <w:numId w:val="1"/>
      </w:numPr>
      <w:tabs>
        <w:tab w:val="left" w:pos="3402"/>
        <w:tab w:val="left" w:pos="4111"/>
        <w:tab w:val="left" w:pos="4820"/>
        <w:tab w:val="left" w:pos="8364"/>
      </w:tabs>
      <w:jc w:val="both"/>
      <w:outlineLvl w:val="6"/>
    </w:pPr>
    <w:rPr>
      <w:sz w:val="28"/>
      <w:lang w:val="en-US"/>
    </w:rPr>
  </w:style>
  <w:style w:type="paragraph" w:styleId="8">
    <w:name w:val="heading 8"/>
    <w:basedOn w:val="a"/>
    <w:next w:val="a"/>
    <w:link w:val="80"/>
    <w:uiPriority w:val="99"/>
    <w:qFormat/>
    <w:locked/>
    <w:rsid w:val="00425D7D"/>
    <w:pPr>
      <w:keepNext/>
      <w:numPr>
        <w:ilvl w:val="7"/>
        <w:numId w:val="1"/>
      </w:numPr>
      <w:tabs>
        <w:tab w:val="left" w:pos="3402"/>
        <w:tab w:val="left" w:pos="4111"/>
        <w:tab w:val="left" w:pos="4820"/>
        <w:tab w:val="left" w:pos="8364"/>
      </w:tabs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uiPriority w:val="9"/>
    <w:qFormat/>
    <w:locked/>
    <w:rsid w:val="00425D7D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+ Times New Roman Char,14 пт Char,По центру Char,П... Char"/>
    <w:basedOn w:val="a0"/>
    <w:uiPriority w:val="99"/>
    <w:locked/>
    <w:rsid w:val="00F50A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uiPriority w:val="99"/>
    <w:semiHidden/>
    <w:locked/>
    <w:rsid w:val="00F50AC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9"/>
    <w:semiHidden/>
    <w:locked/>
    <w:rsid w:val="00F50AC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F50ACA"/>
    <w:rPr>
      <w:rFonts w:ascii="Times New Roman" w:hAnsi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locked/>
    <w:rsid w:val="00F50ACA"/>
    <w:rPr>
      <w:rFonts w:ascii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F50ACA"/>
    <w:rPr>
      <w:rFonts w:ascii="Times New Roman" w:hAnsi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F50ACA"/>
    <w:rPr>
      <w:rFonts w:ascii="Times New Roman" w:hAnsi="Times New Roman"/>
      <w:sz w:val="28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locked/>
    <w:rsid w:val="00F50ACA"/>
    <w:rPr>
      <w:rFonts w:ascii="Times New Roman" w:hAnsi="Times New Roman"/>
      <w:sz w:val="28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locked/>
    <w:rsid w:val="00F50ACA"/>
    <w:rPr>
      <w:rFonts w:ascii="Cambria" w:hAnsi="Cambria"/>
      <w:i/>
      <w:iCs/>
      <w:color w:val="404040"/>
      <w:sz w:val="24"/>
      <w:szCs w:val="24"/>
    </w:rPr>
  </w:style>
  <w:style w:type="paragraph" w:customStyle="1" w:styleId="ConsPlusNormal">
    <w:name w:val="ConsPlusNormal"/>
    <w:rsid w:val="0084647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header"/>
    <w:aliases w:val="Знак2 Знак"/>
    <w:basedOn w:val="a"/>
    <w:link w:val="a4"/>
    <w:rsid w:val="008464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2 Знак Знак"/>
    <w:basedOn w:val="a0"/>
    <w:link w:val="a3"/>
    <w:uiPriority w:val="99"/>
    <w:semiHidden/>
    <w:locked/>
    <w:rsid w:val="00862BB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64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62BB5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aliases w:val="Заголовок 1 Знак Знак Знак + Times New Roman Знак,14 пт Знак,По центру Знак,П... Знак"/>
    <w:link w:val="1"/>
    <w:locked/>
    <w:rsid w:val="007B6D9E"/>
    <w:rPr>
      <w:rFonts w:ascii="Times New Roman" w:hAnsi="Times New Roman"/>
      <w:b/>
      <w:bCs/>
      <w:sz w:val="24"/>
      <w:szCs w:val="28"/>
    </w:rPr>
  </w:style>
  <w:style w:type="character" w:customStyle="1" w:styleId="21">
    <w:name w:val="Заголовок 2 Знак"/>
    <w:link w:val="2"/>
    <w:locked/>
    <w:rsid w:val="007B6D9E"/>
    <w:rPr>
      <w:rFonts w:ascii="Times New Roman" w:hAnsi="Times New Roman"/>
      <w:b/>
      <w:sz w:val="24"/>
      <w:szCs w:val="24"/>
    </w:rPr>
  </w:style>
  <w:style w:type="character" w:customStyle="1" w:styleId="31">
    <w:name w:val="Заголовок 3 Знак"/>
    <w:link w:val="3"/>
    <w:locked/>
    <w:rsid w:val="00425D7D"/>
    <w:rPr>
      <w:b/>
      <w:sz w:val="24"/>
      <w:szCs w:val="24"/>
    </w:rPr>
  </w:style>
  <w:style w:type="paragraph" w:styleId="a7">
    <w:name w:val="Title"/>
    <w:basedOn w:val="a"/>
    <w:link w:val="a8"/>
    <w:qFormat/>
    <w:locked/>
    <w:rsid w:val="00425D7D"/>
    <w:pPr>
      <w:tabs>
        <w:tab w:val="left" w:pos="1665"/>
      </w:tabs>
      <w:jc w:val="center"/>
    </w:pPr>
    <w:rPr>
      <w:rFonts w:ascii="Calibri" w:hAnsi="Calibri"/>
      <w:b/>
    </w:rPr>
  </w:style>
  <w:style w:type="character" w:customStyle="1" w:styleId="TitleChar">
    <w:name w:val="Title Char"/>
    <w:basedOn w:val="a0"/>
    <w:uiPriority w:val="99"/>
    <w:locked/>
    <w:rsid w:val="00F50AC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locked/>
    <w:rsid w:val="00425D7D"/>
    <w:rPr>
      <w:b/>
      <w:sz w:val="24"/>
      <w:lang w:val="ru-RU" w:eastAsia="ru-RU"/>
    </w:rPr>
  </w:style>
  <w:style w:type="paragraph" w:styleId="11">
    <w:name w:val="toc 1"/>
    <w:basedOn w:val="a"/>
    <w:next w:val="a"/>
    <w:autoRedefine/>
    <w:uiPriority w:val="39"/>
    <w:locked/>
    <w:rsid w:val="00425D7D"/>
    <w:rPr>
      <w:color w:val="FF0000"/>
    </w:rPr>
  </w:style>
  <w:style w:type="paragraph" w:customStyle="1" w:styleId="12">
    <w:name w:val="Заголовок 1 без нумерации"/>
    <w:basedOn w:val="1"/>
    <w:link w:val="13"/>
    <w:uiPriority w:val="99"/>
    <w:rsid w:val="00425D7D"/>
    <w:pPr>
      <w:keepNext/>
      <w:widowControl/>
      <w:tabs>
        <w:tab w:val="left" w:pos="1134"/>
      </w:tabs>
      <w:autoSpaceDE/>
      <w:autoSpaceDN/>
      <w:adjustRightInd/>
    </w:pPr>
    <w:rPr>
      <w:caps/>
    </w:rPr>
  </w:style>
  <w:style w:type="character" w:customStyle="1" w:styleId="13">
    <w:name w:val="Заголовок 1 без нумерации Знак"/>
    <w:link w:val="12"/>
    <w:uiPriority w:val="99"/>
    <w:locked/>
    <w:rsid w:val="00425D7D"/>
    <w:rPr>
      <w:rFonts w:ascii="Times New Roman" w:hAnsi="Times New Roman"/>
      <w:b/>
      <w:bCs/>
      <w:caps/>
      <w:sz w:val="24"/>
      <w:szCs w:val="28"/>
    </w:rPr>
  </w:style>
  <w:style w:type="character" w:customStyle="1" w:styleId="14">
    <w:name w:val="Сильное выделение1"/>
    <w:uiPriority w:val="99"/>
    <w:rsid w:val="00425D7D"/>
    <w:rPr>
      <w:rFonts w:ascii="Cambria" w:hAnsi="Cambria"/>
      <w:b/>
      <w:color w:val="4F81BD"/>
      <w:sz w:val="28"/>
    </w:rPr>
  </w:style>
  <w:style w:type="paragraph" w:customStyle="1" w:styleId="a9">
    <w:name w:val="Тело"/>
    <w:basedOn w:val="a"/>
    <w:link w:val="aa"/>
    <w:qFormat/>
    <w:rsid w:val="00425D7D"/>
    <w:pPr>
      <w:spacing w:before="100" w:beforeAutospacing="1" w:after="100" w:afterAutospacing="1"/>
      <w:ind w:firstLine="709"/>
      <w:jc w:val="both"/>
    </w:pPr>
    <w:rPr>
      <w:rFonts w:ascii="Calibri" w:hAnsi="Calibri"/>
      <w:kern w:val="32"/>
      <w:sz w:val="28"/>
    </w:rPr>
  </w:style>
  <w:style w:type="character" w:customStyle="1" w:styleId="aa">
    <w:name w:val="Тело Знак"/>
    <w:link w:val="a9"/>
    <w:locked/>
    <w:rsid w:val="00425D7D"/>
    <w:rPr>
      <w:kern w:val="32"/>
      <w:sz w:val="28"/>
      <w:lang w:val="ru-RU" w:eastAsia="ru-RU"/>
    </w:rPr>
  </w:style>
  <w:style w:type="paragraph" w:customStyle="1" w:styleId="ab">
    <w:name w:val="Перечисление"/>
    <w:basedOn w:val="a"/>
    <w:link w:val="ac"/>
    <w:uiPriority w:val="99"/>
    <w:rsid w:val="00425D7D"/>
    <w:pPr>
      <w:tabs>
        <w:tab w:val="left" w:pos="284"/>
      </w:tabs>
      <w:spacing w:before="40" w:after="40"/>
      <w:ind w:left="284" w:hanging="284"/>
      <w:jc w:val="both"/>
    </w:pPr>
    <w:rPr>
      <w:rFonts w:ascii="Calibri" w:hAnsi="Calibri"/>
      <w:kern w:val="32"/>
      <w:sz w:val="28"/>
    </w:rPr>
  </w:style>
  <w:style w:type="character" w:customStyle="1" w:styleId="ac">
    <w:name w:val="Перечисление Знак"/>
    <w:link w:val="ab"/>
    <w:uiPriority w:val="99"/>
    <w:locked/>
    <w:rsid w:val="00425D7D"/>
    <w:rPr>
      <w:kern w:val="32"/>
      <w:sz w:val="28"/>
      <w:lang w:val="ru-RU" w:eastAsia="ru-RU"/>
    </w:rPr>
  </w:style>
  <w:style w:type="paragraph" w:styleId="ad">
    <w:name w:val="Body Text Indent"/>
    <w:basedOn w:val="a"/>
    <w:link w:val="ae"/>
    <w:locked/>
    <w:rsid w:val="00312D84"/>
    <w:pPr>
      <w:spacing w:after="120"/>
      <w:ind w:left="283"/>
    </w:pPr>
    <w:rPr>
      <w:rFonts w:ascii="Calibri" w:hAnsi="Calibri"/>
    </w:rPr>
  </w:style>
  <w:style w:type="character" w:customStyle="1" w:styleId="BodyTextIndentChar">
    <w:name w:val="Body Text Indent Char"/>
    <w:basedOn w:val="a0"/>
    <w:uiPriority w:val="99"/>
    <w:semiHidden/>
    <w:locked/>
    <w:rsid w:val="0010773B"/>
    <w:rPr>
      <w:rFonts w:ascii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link w:val="ad"/>
    <w:locked/>
    <w:rsid w:val="00312D84"/>
    <w:rPr>
      <w:sz w:val="24"/>
      <w:lang w:val="ru-RU" w:eastAsia="ru-RU"/>
    </w:rPr>
  </w:style>
  <w:style w:type="paragraph" w:styleId="af">
    <w:name w:val="Balloon Text"/>
    <w:basedOn w:val="a"/>
    <w:link w:val="af0"/>
    <w:locked/>
    <w:rsid w:val="002E2BF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locked/>
    <w:rsid w:val="002E2BF5"/>
    <w:rPr>
      <w:rFonts w:ascii="Tahoma" w:hAnsi="Tahoma" w:cs="Tahoma"/>
      <w:sz w:val="16"/>
      <w:szCs w:val="16"/>
      <w:lang w:val="ru-RU" w:eastAsia="ru-RU" w:bidi="ar-SA"/>
    </w:rPr>
  </w:style>
  <w:style w:type="character" w:styleId="af1">
    <w:name w:val="page number"/>
    <w:basedOn w:val="a0"/>
    <w:uiPriority w:val="99"/>
    <w:locked/>
    <w:rsid w:val="002E2BF5"/>
    <w:rPr>
      <w:rFonts w:cs="Times New Roman"/>
    </w:rPr>
  </w:style>
  <w:style w:type="paragraph" w:styleId="32">
    <w:name w:val="Body Text 3"/>
    <w:basedOn w:val="a"/>
    <w:link w:val="33"/>
    <w:locked/>
    <w:rsid w:val="002E2BF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2E2BF5"/>
    <w:rPr>
      <w:rFonts w:eastAsia="Times New Roman" w:cs="Times New Roman"/>
      <w:sz w:val="16"/>
      <w:szCs w:val="16"/>
      <w:lang w:val="ru-RU" w:eastAsia="ru-RU" w:bidi="ar-SA"/>
    </w:rPr>
  </w:style>
  <w:style w:type="paragraph" w:styleId="34">
    <w:name w:val="Body Text Indent 3"/>
    <w:basedOn w:val="a"/>
    <w:link w:val="35"/>
    <w:locked/>
    <w:rsid w:val="0092438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BE196C"/>
    <w:rPr>
      <w:rFonts w:ascii="Times New Roman" w:hAnsi="Times New Roman" w:cs="Times New Roman"/>
      <w:sz w:val="16"/>
      <w:szCs w:val="16"/>
    </w:rPr>
  </w:style>
  <w:style w:type="character" w:customStyle="1" w:styleId="210">
    <w:name w:val="Знак2 Знак Знак Знак1"/>
    <w:uiPriority w:val="99"/>
    <w:semiHidden/>
    <w:rsid w:val="0092438F"/>
    <w:rPr>
      <w:sz w:val="22"/>
      <w:lang w:eastAsia="en-US"/>
    </w:rPr>
  </w:style>
  <w:style w:type="character" w:customStyle="1" w:styleId="110">
    <w:name w:val="Знак Знак11"/>
    <w:uiPriority w:val="99"/>
    <w:rsid w:val="0092438F"/>
    <w:rPr>
      <w:sz w:val="22"/>
      <w:lang w:eastAsia="en-US"/>
    </w:rPr>
  </w:style>
  <w:style w:type="paragraph" w:styleId="af2">
    <w:name w:val="Normal (Web)"/>
    <w:aliases w:val="Обычный (Web)"/>
    <w:basedOn w:val="a"/>
    <w:locked/>
    <w:rsid w:val="0092438F"/>
    <w:pPr>
      <w:spacing w:before="100" w:beforeAutospacing="1" w:after="100" w:afterAutospacing="1"/>
    </w:pPr>
  </w:style>
  <w:style w:type="paragraph" w:customStyle="1" w:styleId="15">
    <w:name w:val="Абзац списка1"/>
    <w:basedOn w:val="a"/>
    <w:rsid w:val="0092438F"/>
    <w:pPr>
      <w:ind w:left="720"/>
      <w:contextualSpacing/>
    </w:pPr>
  </w:style>
  <w:style w:type="paragraph" w:customStyle="1" w:styleId="20">
    <w:name w:val="Сильное выделение уровень 2"/>
    <w:basedOn w:val="22"/>
    <w:uiPriority w:val="99"/>
    <w:rsid w:val="0092438F"/>
    <w:pPr>
      <w:numPr>
        <w:ilvl w:val="1"/>
        <w:numId w:val="3"/>
      </w:numPr>
      <w:tabs>
        <w:tab w:val="left" w:pos="1134"/>
      </w:tabs>
      <w:spacing w:before="60" w:after="60"/>
      <w:contextualSpacing/>
    </w:pPr>
    <w:rPr>
      <w:rFonts w:ascii="Cambria" w:hAnsi="Cambria"/>
      <w:color w:val="0070C0"/>
      <w:sz w:val="28"/>
    </w:rPr>
  </w:style>
  <w:style w:type="paragraph" w:customStyle="1" w:styleId="30">
    <w:name w:val="Сильное выделение уровень 3"/>
    <w:basedOn w:val="20"/>
    <w:link w:val="36"/>
    <w:uiPriority w:val="99"/>
    <w:rsid w:val="0092438F"/>
    <w:pPr>
      <w:numPr>
        <w:ilvl w:val="2"/>
      </w:numPr>
      <w:tabs>
        <w:tab w:val="clear" w:pos="1134"/>
        <w:tab w:val="left" w:pos="1418"/>
      </w:tabs>
      <w:ind w:left="0" w:firstLine="720"/>
      <w:jc w:val="both"/>
    </w:pPr>
    <w:rPr>
      <w:rFonts w:ascii="Times New Roman" w:hAnsi="Times New Roman"/>
      <w:b/>
      <w:color w:val="000000"/>
      <w:sz w:val="26"/>
      <w:szCs w:val="26"/>
    </w:rPr>
  </w:style>
  <w:style w:type="character" w:customStyle="1" w:styleId="36">
    <w:name w:val="Сильное выделение уровень 3 Знак"/>
    <w:link w:val="30"/>
    <w:uiPriority w:val="99"/>
    <w:locked/>
    <w:rsid w:val="0092438F"/>
    <w:rPr>
      <w:rFonts w:ascii="Times New Roman" w:hAnsi="Times New Roman"/>
      <w:b/>
      <w:color w:val="000000"/>
      <w:sz w:val="26"/>
      <w:szCs w:val="26"/>
    </w:rPr>
  </w:style>
  <w:style w:type="paragraph" w:styleId="af3">
    <w:name w:val="caption"/>
    <w:basedOn w:val="a"/>
    <w:next w:val="a"/>
    <w:uiPriority w:val="99"/>
    <w:qFormat/>
    <w:rsid w:val="0092438F"/>
    <w:pPr>
      <w:spacing w:after="200"/>
      <w:jc w:val="center"/>
    </w:pPr>
    <w:rPr>
      <w:b/>
      <w:bCs/>
      <w:sz w:val="26"/>
      <w:szCs w:val="26"/>
    </w:rPr>
  </w:style>
  <w:style w:type="character" w:customStyle="1" w:styleId="16">
    <w:name w:val="Слабое выделение1"/>
    <w:aliases w:val="Текст табл"/>
    <w:uiPriority w:val="99"/>
    <w:rsid w:val="0092438F"/>
    <w:rPr>
      <w:rFonts w:ascii="Arial Narrow" w:hAnsi="Arial Narrow"/>
      <w:sz w:val="24"/>
    </w:rPr>
  </w:style>
  <w:style w:type="paragraph" w:customStyle="1" w:styleId="af4">
    <w:name w:val="Текст таблицы М"/>
    <w:basedOn w:val="15"/>
    <w:uiPriority w:val="99"/>
    <w:rsid w:val="0092438F"/>
    <w:pPr>
      <w:tabs>
        <w:tab w:val="left" w:pos="1985"/>
      </w:tabs>
      <w:spacing w:after="100" w:afterAutospacing="1" w:line="276" w:lineRule="auto"/>
      <w:ind w:left="0"/>
      <w:contextualSpacing w:val="0"/>
      <w:jc w:val="center"/>
    </w:pPr>
    <w:rPr>
      <w:rFonts w:ascii="Calibri" w:hAnsi="Calibri"/>
      <w:sz w:val="22"/>
      <w:szCs w:val="22"/>
      <w:lang w:eastAsia="en-US"/>
    </w:rPr>
  </w:style>
  <w:style w:type="paragraph" w:styleId="22">
    <w:name w:val="List Number 2"/>
    <w:basedOn w:val="a"/>
    <w:uiPriority w:val="99"/>
    <w:locked/>
    <w:rsid w:val="0092438F"/>
    <w:pPr>
      <w:tabs>
        <w:tab w:val="num" w:pos="643"/>
      </w:tabs>
      <w:ind w:left="643" w:hanging="360"/>
    </w:pPr>
  </w:style>
  <w:style w:type="paragraph" w:styleId="af5">
    <w:name w:val="Body Text"/>
    <w:basedOn w:val="a"/>
    <w:link w:val="af6"/>
    <w:unhideWhenUsed/>
    <w:locked/>
    <w:rsid w:val="00B85F82"/>
    <w:pPr>
      <w:spacing w:after="120"/>
    </w:pPr>
  </w:style>
  <w:style w:type="character" w:customStyle="1" w:styleId="af6">
    <w:name w:val="Основной текст Знак"/>
    <w:basedOn w:val="a0"/>
    <w:link w:val="af5"/>
    <w:rsid w:val="00B85F82"/>
    <w:rPr>
      <w:rFonts w:ascii="Times New Roman" w:hAnsi="Times New Roman"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B85F82"/>
  </w:style>
  <w:style w:type="paragraph" w:styleId="23">
    <w:name w:val="toc 2"/>
    <w:basedOn w:val="a"/>
    <w:next w:val="a"/>
    <w:autoRedefine/>
    <w:uiPriority w:val="39"/>
    <w:locked/>
    <w:rsid w:val="00B85F82"/>
    <w:pPr>
      <w:ind w:left="238"/>
    </w:pPr>
    <w:rPr>
      <w:snapToGrid w:val="0"/>
    </w:rPr>
  </w:style>
  <w:style w:type="paragraph" w:styleId="37">
    <w:name w:val="toc 3"/>
    <w:basedOn w:val="a"/>
    <w:next w:val="a"/>
    <w:autoRedefine/>
    <w:uiPriority w:val="39"/>
    <w:locked/>
    <w:rsid w:val="00B85F82"/>
    <w:pPr>
      <w:ind w:left="482"/>
    </w:pPr>
  </w:style>
  <w:style w:type="paragraph" w:styleId="41">
    <w:name w:val="toc 4"/>
    <w:basedOn w:val="a"/>
    <w:next w:val="a"/>
    <w:autoRedefine/>
    <w:semiHidden/>
    <w:locked/>
    <w:rsid w:val="00B85F82"/>
    <w:pPr>
      <w:ind w:left="720"/>
    </w:pPr>
  </w:style>
  <w:style w:type="paragraph" w:styleId="51">
    <w:name w:val="toc 5"/>
    <w:basedOn w:val="a"/>
    <w:next w:val="a"/>
    <w:autoRedefine/>
    <w:semiHidden/>
    <w:locked/>
    <w:rsid w:val="00B85F82"/>
    <w:pPr>
      <w:ind w:left="960"/>
    </w:pPr>
  </w:style>
  <w:style w:type="paragraph" w:customStyle="1" w:styleId="Char">
    <w:name w:val="Char Знак"/>
    <w:basedOn w:val="a"/>
    <w:rsid w:val="00B85F8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8">
    <w:name w:val="Сетка таблицы1"/>
    <w:basedOn w:val="a1"/>
    <w:next w:val="af7"/>
    <w:rsid w:val="00B85F82"/>
    <w:pPr>
      <w:jc w:val="both"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jc w:val="center"/>
    </w:trPr>
    <w:tcPr>
      <w:vAlign w:val="center"/>
    </w:tcPr>
  </w:style>
  <w:style w:type="table" w:styleId="af7">
    <w:name w:val="Table Grid"/>
    <w:basedOn w:val="a1"/>
    <w:locked/>
    <w:rsid w:val="00B85F82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1">
    <w:name w:val="p1"/>
    <w:basedOn w:val="a0"/>
    <w:rsid w:val="00B85F82"/>
  </w:style>
  <w:style w:type="character" w:styleId="af8">
    <w:name w:val="Strong"/>
    <w:qFormat/>
    <w:locked/>
    <w:rsid w:val="00B85F82"/>
    <w:rPr>
      <w:b/>
      <w:bCs/>
    </w:rPr>
  </w:style>
  <w:style w:type="character" w:styleId="af9">
    <w:name w:val="Hyperlink"/>
    <w:uiPriority w:val="99"/>
    <w:locked/>
    <w:rsid w:val="00B85F82"/>
    <w:rPr>
      <w:color w:val="0000FF"/>
      <w:u w:val="single"/>
    </w:rPr>
  </w:style>
  <w:style w:type="paragraph" w:styleId="24">
    <w:name w:val="Body Text 2"/>
    <w:basedOn w:val="a"/>
    <w:link w:val="25"/>
    <w:locked/>
    <w:rsid w:val="00B85F82"/>
    <w:pPr>
      <w:spacing w:after="120" w:line="480" w:lineRule="auto"/>
      <w:jc w:val="both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B85F82"/>
    <w:rPr>
      <w:rFonts w:ascii="Times New Roman" w:hAnsi="Times New Roman"/>
      <w:sz w:val="24"/>
      <w:szCs w:val="20"/>
      <w:lang w:val="x-none" w:eastAsia="x-none"/>
    </w:rPr>
  </w:style>
  <w:style w:type="paragraph" w:customStyle="1" w:styleId="afa">
    <w:name w:val="в таблице"/>
    <w:basedOn w:val="a"/>
    <w:rsid w:val="00B85F82"/>
    <w:pPr>
      <w:jc w:val="both"/>
    </w:pPr>
  </w:style>
  <w:style w:type="paragraph" w:customStyle="1" w:styleId="afb">
    <w:name w:val="в таблице по центру"/>
    <w:basedOn w:val="afa"/>
    <w:rsid w:val="00B85F82"/>
    <w:pPr>
      <w:jc w:val="center"/>
    </w:pPr>
  </w:style>
  <w:style w:type="character" w:styleId="afc">
    <w:name w:val="annotation reference"/>
    <w:locked/>
    <w:rsid w:val="00B85F82"/>
    <w:rPr>
      <w:sz w:val="16"/>
      <w:szCs w:val="16"/>
    </w:rPr>
  </w:style>
  <w:style w:type="paragraph" w:styleId="afd">
    <w:name w:val="annotation text"/>
    <w:basedOn w:val="a"/>
    <w:link w:val="afe"/>
    <w:locked/>
    <w:rsid w:val="00B85F82"/>
  </w:style>
  <w:style w:type="character" w:customStyle="1" w:styleId="afe">
    <w:name w:val="Текст примечания Знак"/>
    <w:basedOn w:val="a0"/>
    <w:link w:val="afd"/>
    <w:rsid w:val="00B85F82"/>
    <w:rPr>
      <w:rFonts w:ascii="Times New Roman" w:hAnsi="Times New Roman"/>
      <w:sz w:val="20"/>
      <w:szCs w:val="20"/>
    </w:rPr>
  </w:style>
  <w:style w:type="paragraph" w:styleId="aff">
    <w:name w:val="annotation subject"/>
    <w:basedOn w:val="afd"/>
    <w:next w:val="afd"/>
    <w:link w:val="aff0"/>
    <w:locked/>
    <w:rsid w:val="00B85F82"/>
    <w:rPr>
      <w:b/>
      <w:bCs/>
      <w:lang w:val="x-none" w:eastAsia="x-none"/>
    </w:rPr>
  </w:style>
  <w:style w:type="character" w:customStyle="1" w:styleId="aff0">
    <w:name w:val="Тема примечания Знак"/>
    <w:basedOn w:val="afe"/>
    <w:link w:val="aff"/>
    <w:rsid w:val="00B85F82"/>
    <w:rPr>
      <w:rFonts w:ascii="Times New Roman" w:hAnsi="Times New Roman"/>
      <w:b/>
      <w:bCs/>
      <w:sz w:val="20"/>
      <w:szCs w:val="20"/>
      <w:lang w:val="x-none" w:eastAsia="x-none"/>
    </w:rPr>
  </w:style>
  <w:style w:type="paragraph" w:styleId="aff1">
    <w:name w:val="List Paragraph"/>
    <w:basedOn w:val="a"/>
    <w:uiPriority w:val="99"/>
    <w:qFormat/>
    <w:rsid w:val="00B85F82"/>
    <w:pPr>
      <w:ind w:left="720"/>
      <w:contextualSpacing/>
    </w:pPr>
  </w:style>
  <w:style w:type="character" w:customStyle="1" w:styleId="v121">
    <w:name w:val="v121"/>
    <w:rsid w:val="00B85F82"/>
    <w:rPr>
      <w:rFonts w:ascii="Verdana" w:hAnsi="Verdana" w:hint="default"/>
      <w:sz w:val="24"/>
      <w:szCs w:val="24"/>
    </w:rPr>
  </w:style>
  <w:style w:type="paragraph" w:styleId="26">
    <w:name w:val="Body Text Indent 2"/>
    <w:basedOn w:val="a"/>
    <w:link w:val="27"/>
    <w:locked/>
    <w:rsid w:val="00B85F82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B85F82"/>
    <w:rPr>
      <w:rFonts w:ascii="Times New Roman" w:hAnsi="Times New Roman"/>
      <w:sz w:val="24"/>
      <w:szCs w:val="24"/>
      <w:lang w:val="x-none" w:eastAsia="x-none"/>
    </w:rPr>
  </w:style>
  <w:style w:type="paragraph" w:styleId="61">
    <w:name w:val="toc 6"/>
    <w:basedOn w:val="a"/>
    <w:next w:val="a"/>
    <w:autoRedefine/>
    <w:unhideWhenUsed/>
    <w:locked/>
    <w:rsid w:val="00B85F8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nhideWhenUsed/>
    <w:locked/>
    <w:rsid w:val="00B85F8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nhideWhenUsed/>
    <w:locked/>
    <w:rsid w:val="00B85F8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nhideWhenUsed/>
    <w:locked/>
    <w:rsid w:val="00B85F8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f2">
    <w:name w:val="TOC Heading"/>
    <w:basedOn w:val="1"/>
    <w:next w:val="a"/>
    <w:uiPriority w:val="39"/>
    <w:unhideWhenUsed/>
    <w:qFormat/>
    <w:rsid w:val="00E06D3A"/>
    <w:pPr>
      <w:keepNext/>
      <w:keepLines/>
      <w:widowControl/>
      <w:numPr>
        <w:numId w:val="0"/>
      </w:numPr>
      <w:tabs>
        <w:tab w:val="clear" w:pos="426"/>
      </w:tabs>
      <w:autoSpaceDE/>
      <w:autoSpaceDN/>
      <w:adjustRightInd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 w:val="28"/>
    </w:rPr>
  </w:style>
  <w:style w:type="character" w:styleId="aff3">
    <w:name w:val="FollowedHyperlink"/>
    <w:basedOn w:val="a0"/>
    <w:uiPriority w:val="99"/>
    <w:semiHidden/>
    <w:unhideWhenUsed/>
    <w:locked/>
    <w:rsid w:val="00740713"/>
    <w:rPr>
      <w:color w:val="800080"/>
      <w:u w:val="single"/>
    </w:rPr>
  </w:style>
  <w:style w:type="paragraph" w:customStyle="1" w:styleId="xl64">
    <w:name w:val="xl64"/>
    <w:basedOn w:val="a"/>
    <w:rsid w:val="00740713"/>
    <w:pP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740713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740713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0713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740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740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740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740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740713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740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4">
    <w:name w:val="xl74"/>
    <w:basedOn w:val="a"/>
    <w:rsid w:val="00740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5">
    <w:name w:val="xl75"/>
    <w:basedOn w:val="a"/>
    <w:rsid w:val="00740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740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740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740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740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740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740713"/>
    <w:pP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407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7407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7407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7407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7407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7407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7407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7407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7407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7407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7407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7407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7407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7407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7407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740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rsid w:val="007407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407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9FAB9-6A00-488E-AD0F-42E2309A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4909</Words>
  <Characters>36395</Characters>
  <Application>Microsoft Office Word</Application>
  <DocSecurity>0</DocSecurity>
  <Lines>303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программа в области энергосбережения и повышения энергетической эффективности организации с участием муниципального образования (государства)</vt:lpstr>
    </vt:vector>
  </TitlesOfParts>
  <Company/>
  <LinksUpToDate>false</LinksUpToDate>
  <CharactersWithSpaces>41222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программа в области энергосбережения и повышения энергетической эффективности организации с участием муниципального образования (государства)</dc:title>
  <dc:creator>rybkina</dc:creator>
  <cp:lastModifiedBy>bkurashkin</cp:lastModifiedBy>
  <cp:revision>2</cp:revision>
  <cp:lastPrinted>2025-02-11T06:32:00Z</cp:lastPrinted>
  <dcterms:created xsi:type="dcterms:W3CDTF">2025-02-12T05:45:00Z</dcterms:created>
  <dcterms:modified xsi:type="dcterms:W3CDTF">2025-02-12T05:45:00Z</dcterms:modified>
</cp:coreProperties>
</file>